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69" w:rsidRDefault="00EB6869" w:rsidP="006A55A0">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5DCF13EC" wp14:editId="6C3C2C6F">
            <wp:simplePos x="0" y="0"/>
            <wp:positionH relativeFrom="column">
              <wp:posOffset>-1080135</wp:posOffset>
            </wp:positionH>
            <wp:positionV relativeFrom="paragraph">
              <wp:posOffset>-720091</wp:posOffset>
            </wp:positionV>
            <wp:extent cx="7557770" cy="1068148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иказ об утверждении Положения «О порядке сообщения работниками-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7013" cy="10694550"/>
                    </a:xfrm>
                    <a:prstGeom prst="rect">
                      <a:avLst/>
                    </a:prstGeom>
                  </pic:spPr>
                </pic:pic>
              </a:graphicData>
            </a:graphic>
            <wp14:sizeRelH relativeFrom="page">
              <wp14:pctWidth>0</wp14:pctWidth>
            </wp14:sizeRelH>
            <wp14:sizeRelV relativeFrom="page">
              <wp14:pctHeight>0</wp14:pctHeight>
            </wp14:sizeRelV>
          </wp:anchor>
        </w:drawing>
      </w:r>
    </w:p>
    <w:p w:rsidR="00EB6869" w:rsidRDefault="00EB6869">
      <w:pPr>
        <w:rPr>
          <w:rFonts w:ascii="Times New Roman" w:hAnsi="Times New Roman" w:cs="Times New Roman"/>
          <w:sz w:val="24"/>
          <w:szCs w:val="24"/>
        </w:rPr>
      </w:pPr>
      <w:r>
        <w:rPr>
          <w:rFonts w:ascii="Times New Roman" w:hAnsi="Times New Roman" w:cs="Times New Roman"/>
          <w:sz w:val="24"/>
          <w:szCs w:val="24"/>
        </w:rPr>
        <w:br w:type="page"/>
      </w:r>
    </w:p>
    <w:p w:rsidR="00EB6869" w:rsidRDefault="00EB6869" w:rsidP="006A55A0">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04F6E5BF" wp14:editId="0ED8830B">
            <wp:simplePos x="0" y="0"/>
            <wp:positionH relativeFrom="column">
              <wp:posOffset>-1080135</wp:posOffset>
            </wp:positionH>
            <wp:positionV relativeFrom="paragraph">
              <wp:posOffset>-720091</wp:posOffset>
            </wp:positionV>
            <wp:extent cx="7546975" cy="10778591"/>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иказ об утверждении Положения «О порядке сообщения работниками-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4288" cy="10803317"/>
                    </a:xfrm>
                    <a:prstGeom prst="rect">
                      <a:avLst/>
                    </a:prstGeom>
                  </pic:spPr>
                </pic:pic>
              </a:graphicData>
            </a:graphic>
            <wp14:sizeRelH relativeFrom="page">
              <wp14:pctWidth>0</wp14:pctWidth>
            </wp14:sizeRelH>
            <wp14:sizeRelV relativeFrom="page">
              <wp14:pctHeight>0</wp14:pctHeight>
            </wp14:sizeRelV>
          </wp:anchor>
        </w:drawing>
      </w:r>
    </w:p>
    <w:p w:rsidR="006A55A0" w:rsidRPr="00C5472C" w:rsidRDefault="00EB6869" w:rsidP="00EB6869">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6A55A0" w:rsidRPr="00C5472C">
        <w:rPr>
          <w:rFonts w:ascii="Times New Roman" w:hAnsi="Times New Roman" w:cs="Times New Roman"/>
          <w:sz w:val="24"/>
          <w:szCs w:val="24"/>
        </w:rPr>
        <w:lastRenderedPageBreak/>
        <w:t xml:space="preserve">ведение протокола или иного документа, фиксирующего ход проведения мероприятия.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u w:val="single"/>
        </w:rPr>
        <w:t>Официальное мероприятие</w:t>
      </w:r>
      <w:r w:rsidRPr="00C5472C">
        <w:rPr>
          <w:rFonts w:ascii="Times New Roman" w:hAnsi="Times New Roman" w:cs="Times New Roman"/>
          <w:sz w:val="24"/>
          <w:szCs w:val="24"/>
        </w:rPr>
        <w:t xml:space="preserve"> – это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представителей организаций, в том числе из иностранных государств, прибывающих с официальным и рабочим визитом, для проведения совместной работы, встреч, презентаций, выставок, мастер-классов, переговоров и т.д.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1.4.</w:t>
      </w:r>
      <w:r w:rsidRPr="00C5472C">
        <w:rPr>
          <w:rFonts w:ascii="Times New Roman" w:hAnsi="Times New Roman" w:cs="Times New Roman"/>
          <w:sz w:val="24"/>
          <w:szCs w:val="24"/>
        </w:rPr>
        <w:t xml:space="preserve"> Не являются подарками в смысле настоящего Положения (на них не распространяются предусмотренные настоящим Положением процедуры) следующие предметы: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2) цветы, к которым можно отнести срезанные цветы, цветы в горшках, цветочные корзины, искусственные цветы и т.п.;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3) подарки, в том числе ценные, вручаемые в качестве поощрения (награды) от имени государственного (муниципального) органа р.п.Чистоозерное, Министерства культуры Новосибирской области , Учреждения, иного государственного (муниципального) органа или организации, что подтверждается соответствующим распорядительным актом;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4) денежное вознаграждение, вручаемое одновременно с поощрением (наградой), которое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Уведомлять о получении и сдавать вышеуказанные подарки не требуется, они являются собственностью одаряемого.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1.5.</w:t>
      </w:r>
      <w:r w:rsidRPr="00C5472C">
        <w:rPr>
          <w:rFonts w:ascii="Times New Roman" w:hAnsi="Times New Roman" w:cs="Times New Roman"/>
          <w:sz w:val="24"/>
          <w:szCs w:val="24"/>
        </w:rPr>
        <w:t xml:space="preserve"> По общему правилу, работники Учреждения не вправе получать подарки от физических и юридических лиц в связи с их должностным положением или в связи с исполнением ими служебных (должностных) обязанностей.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1.6.</w:t>
      </w:r>
      <w:r w:rsidRPr="00C5472C">
        <w:rPr>
          <w:rFonts w:ascii="Times New Roman" w:hAnsi="Times New Roman" w:cs="Times New Roman"/>
          <w:sz w:val="24"/>
          <w:szCs w:val="24"/>
        </w:rPr>
        <w:t xml:space="preserve"> Работники Учреждения вправе получать подарки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1.7.</w:t>
      </w:r>
      <w:r w:rsidRPr="00C5472C">
        <w:rPr>
          <w:rFonts w:ascii="Times New Roman" w:hAnsi="Times New Roman" w:cs="Times New Roman"/>
          <w:sz w:val="24"/>
          <w:szCs w:val="24"/>
        </w:rPr>
        <w:t xml:space="preserve"> Работник Учреждения получивший подарок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обязан незамедлительно письменно и в порядке, предусмотренным настоящим Положением, уведомить об этом представителя работодателя. </w:t>
      </w:r>
    </w:p>
    <w:p w:rsid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1.8.</w:t>
      </w:r>
      <w:r w:rsidRPr="00C5472C">
        <w:rPr>
          <w:rFonts w:ascii="Times New Roman" w:hAnsi="Times New Roman" w:cs="Times New Roman"/>
          <w:sz w:val="24"/>
          <w:szCs w:val="24"/>
        </w:rPr>
        <w:t xml:space="preserve"> Получение работником Учреждения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является правом  работника, который также имеет право отказаться от получения им подарка, вручаемого ему, в том числе в случае если, по его мнению, данный подарок повлечет конфликт интересов или возможность возникновения конфликта интересов.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1.9.</w:t>
      </w:r>
      <w:r w:rsidRPr="00C5472C">
        <w:rPr>
          <w:rFonts w:ascii="Times New Roman" w:hAnsi="Times New Roman" w:cs="Times New Roman"/>
          <w:sz w:val="24"/>
          <w:szCs w:val="24"/>
        </w:rPr>
        <w:t xml:space="preserve"> В случае если в ходе торжественной церемонии, на которой происходит поощрение (награждение), подарки вручаются всему коллективу (группе лиц) от имени Учреждения, данные подарки сдаче не подлежат, поскольку такое дарение является формой поощрения от имени Учреждения. </w:t>
      </w:r>
    </w:p>
    <w:p w:rsidR="00C5472C" w:rsidRDefault="00C5472C" w:rsidP="006A55A0">
      <w:pPr>
        <w:spacing w:after="0" w:line="240" w:lineRule="auto"/>
        <w:jc w:val="both"/>
        <w:rPr>
          <w:rFonts w:ascii="Times New Roman" w:hAnsi="Times New Roman" w:cs="Times New Roman"/>
          <w:b/>
          <w:sz w:val="24"/>
          <w:szCs w:val="24"/>
        </w:rPr>
      </w:pP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lastRenderedPageBreak/>
        <w:t>1.10.</w:t>
      </w:r>
      <w:r w:rsidRPr="00C5472C">
        <w:rPr>
          <w:rFonts w:ascii="Times New Roman" w:hAnsi="Times New Roman" w:cs="Times New Roman"/>
          <w:sz w:val="24"/>
          <w:szCs w:val="24"/>
        </w:rPr>
        <w:t xml:space="preserve"> Работнику, в том числе из числа руководителей, следует особо избегать получения подарков от подчиненных работников и работников, занятых в одном с ним производственном и/или творческом процессе, работников вопросы, связанные с деятельностью которых он рассматривает.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1.11.</w:t>
      </w:r>
      <w:r w:rsidRPr="00C5472C">
        <w:rPr>
          <w:rFonts w:ascii="Times New Roman" w:hAnsi="Times New Roman" w:cs="Times New Roman"/>
          <w:sz w:val="24"/>
          <w:szCs w:val="24"/>
        </w:rPr>
        <w:t xml:space="preserve"> При обнаружении работником подарка, оставленного для него на его рабочем месте, ему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лицо, одновременно сдав подарок в установленном порядке. </w:t>
      </w:r>
    </w:p>
    <w:p w:rsidR="006A55A0" w:rsidRPr="00C5472C" w:rsidRDefault="006A55A0" w:rsidP="006A55A0">
      <w:pPr>
        <w:spacing w:after="0" w:line="240" w:lineRule="auto"/>
        <w:jc w:val="both"/>
        <w:rPr>
          <w:rFonts w:ascii="Times New Roman" w:hAnsi="Times New Roman" w:cs="Times New Roman"/>
          <w:b/>
          <w:sz w:val="24"/>
          <w:szCs w:val="24"/>
        </w:rPr>
      </w:pPr>
    </w:p>
    <w:p w:rsidR="006A55A0" w:rsidRPr="00C5472C" w:rsidRDefault="006A55A0" w:rsidP="006A55A0">
      <w:pPr>
        <w:spacing w:after="0" w:line="240" w:lineRule="auto"/>
        <w:jc w:val="center"/>
        <w:rPr>
          <w:rFonts w:ascii="Times New Roman" w:hAnsi="Times New Roman" w:cs="Times New Roman"/>
          <w:b/>
          <w:sz w:val="24"/>
          <w:szCs w:val="24"/>
        </w:rPr>
      </w:pPr>
      <w:r w:rsidRPr="00C5472C">
        <w:rPr>
          <w:rFonts w:ascii="Times New Roman" w:hAnsi="Times New Roman" w:cs="Times New Roman"/>
          <w:b/>
          <w:sz w:val="24"/>
          <w:szCs w:val="24"/>
        </w:rPr>
        <w:t>2. Уведомление о получении подарка</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2.1.</w:t>
      </w:r>
      <w:r w:rsidRPr="00C5472C">
        <w:rPr>
          <w:rFonts w:ascii="Times New Roman" w:hAnsi="Times New Roman" w:cs="Times New Roman"/>
          <w:sz w:val="24"/>
          <w:szCs w:val="24"/>
        </w:rPr>
        <w:t xml:space="preserve">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работником по месту работы лицу, уполномоченному Учреждением на принятие уведомления, не позднее 3 рабочих дней со дня получения подарка, а о получении подарка во время служебной командировки - не позднее 3 рабочих дней со дня возвращения из служебной командировки.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При наличии причины, не зависящей от работника по которой невозможно представить уведомление в указные в п.2.1 сроки, уведомление представляется не позднее следующего дня после устранения такой причины. </w:t>
      </w:r>
      <w:r w:rsidRPr="00C5472C">
        <w:rPr>
          <w:rFonts w:ascii="Times New Roman" w:hAnsi="Times New Roman" w:cs="Times New Roman"/>
          <w:b/>
          <w:sz w:val="24"/>
          <w:szCs w:val="24"/>
        </w:rPr>
        <w:t>2.2.</w:t>
      </w:r>
      <w:r w:rsidRPr="00C5472C">
        <w:rPr>
          <w:rFonts w:ascii="Times New Roman" w:hAnsi="Times New Roman" w:cs="Times New Roman"/>
          <w:sz w:val="24"/>
          <w:szCs w:val="24"/>
        </w:rPr>
        <w:t xml:space="preserve"> </w:t>
      </w:r>
      <w:r w:rsidRPr="00C5472C">
        <w:rPr>
          <w:rFonts w:ascii="Times New Roman" w:hAnsi="Times New Roman" w:cs="Times New Roman"/>
          <w:sz w:val="24"/>
          <w:szCs w:val="24"/>
          <w:u w:val="single"/>
        </w:rPr>
        <w:t>Уведомление</w:t>
      </w:r>
      <w:r w:rsidRPr="00C5472C">
        <w:rPr>
          <w:rFonts w:ascii="Times New Roman" w:hAnsi="Times New Roman" w:cs="Times New Roman"/>
          <w:sz w:val="24"/>
          <w:szCs w:val="24"/>
        </w:rPr>
        <w:t xml:space="preserve">  (Приложение 1) составляется в двух экземплярах и регистрируется в день поступления </w:t>
      </w:r>
      <w:r w:rsidRPr="00C5472C">
        <w:rPr>
          <w:rFonts w:ascii="Times New Roman" w:hAnsi="Times New Roman" w:cs="Times New Roman"/>
          <w:sz w:val="24"/>
          <w:szCs w:val="24"/>
          <w:u w:val="single"/>
        </w:rPr>
        <w:t>в журнале</w:t>
      </w:r>
      <w:r w:rsidRPr="00C5472C">
        <w:rPr>
          <w:rFonts w:ascii="Times New Roman" w:hAnsi="Times New Roman" w:cs="Times New Roman"/>
          <w:sz w:val="24"/>
          <w:szCs w:val="24"/>
        </w:rPr>
        <w:t xml:space="preserve"> регистрации уведомлений о получении подарка, который прошивается, нумеруется и скрепляется печатью Учреждения (Приложение 2).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Одно уведомление может содержать информацию о нескольких подарках.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2.3.</w:t>
      </w:r>
      <w:r w:rsidRPr="00C5472C">
        <w:rPr>
          <w:rFonts w:ascii="Times New Roman" w:hAnsi="Times New Roman" w:cs="Times New Roman"/>
          <w:sz w:val="24"/>
          <w:szCs w:val="24"/>
        </w:rPr>
        <w:t xml:space="preserve"> При наличии документов (кассового чека, товарного чека, иных документов об оплате), подтверждающих стоимость подарка, они прилагаются к уведомлению.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2.4.</w:t>
      </w:r>
      <w:r w:rsidRPr="00C5472C">
        <w:rPr>
          <w:rFonts w:ascii="Times New Roman" w:hAnsi="Times New Roman" w:cs="Times New Roman"/>
          <w:sz w:val="24"/>
          <w:szCs w:val="24"/>
        </w:rPr>
        <w:t xml:space="preserve"> Обязательной сдаче подлежат подарки, стоимость которых неизвестна либо превышает 3000 (три тысячи) рублей, в случае когда это подтверждается прилагаемыми к подарку документами. В случае наличия документов, согласно которым стоимость подарка составляет менее 3 000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2.5.</w:t>
      </w:r>
      <w:r w:rsidRPr="00C5472C">
        <w:rPr>
          <w:rFonts w:ascii="Times New Roman" w:hAnsi="Times New Roman" w:cs="Times New Roman"/>
          <w:sz w:val="24"/>
          <w:szCs w:val="24"/>
        </w:rPr>
        <w:t xml:space="preserve"> В Учреждении приказом назначается лицо, уполномоченное Учреждением на принятие уведомлений, которое в установленном порядке: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принимает и регистрирует уведомления о получении подарков и документов, подтверждающих стоимость подарков (кассовый чек, товарный чек, иной документ об оплате);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осуществляет прием заявлений о выкупе от лиц, сдавших подарки.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2.5.</w:t>
      </w:r>
      <w:r w:rsidRPr="00C5472C">
        <w:rPr>
          <w:rFonts w:ascii="Times New Roman" w:hAnsi="Times New Roman" w:cs="Times New Roman"/>
          <w:sz w:val="24"/>
          <w:szCs w:val="24"/>
        </w:rPr>
        <w:t xml:space="preserve"> После подачи уведомления и иных документов, у работника остается один экземпляр уведомления с отметкой о его регистрации, а второй экземпляр направляется в К</w:t>
      </w:r>
      <w:r w:rsidRPr="00C5472C">
        <w:rPr>
          <w:rFonts w:ascii="Times New Roman" w:eastAsia="Times New Roman" w:hAnsi="Times New Roman" w:cs="Times New Roman"/>
          <w:sz w:val="24"/>
          <w:szCs w:val="24"/>
        </w:rPr>
        <w:t xml:space="preserve">омиссию по противодействию коррупции, выявлению и урегулированию конфликта интересов в  учреждении </w:t>
      </w:r>
      <w:r w:rsidRPr="00C5472C">
        <w:rPr>
          <w:rFonts w:ascii="Times New Roman" w:hAnsi="Times New Roman" w:cs="Times New Roman"/>
          <w:sz w:val="24"/>
          <w:szCs w:val="24"/>
        </w:rPr>
        <w:t>(далее – Комиссия).</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2.6.</w:t>
      </w:r>
      <w:r w:rsidRPr="00C5472C">
        <w:rPr>
          <w:rFonts w:ascii="Times New Roman" w:hAnsi="Times New Roman" w:cs="Times New Roman"/>
          <w:sz w:val="24"/>
          <w:szCs w:val="24"/>
        </w:rPr>
        <w:t xml:space="preserve"> После передачи в Комиссию уведомления и документов, в Комиссию передается подарок.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2.7.</w:t>
      </w:r>
      <w:r w:rsidRPr="00C5472C">
        <w:rPr>
          <w:rFonts w:ascii="Times New Roman" w:hAnsi="Times New Roman" w:cs="Times New Roman"/>
          <w:sz w:val="24"/>
          <w:szCs w:val="24"/>
        </w:rPr>
        <w:t xml:space="preserve"> Процедура сдачи и приема подарка оформляется подписанием акта приема-передачи подарка (Приложение 3), который составляется в момент сдачи подарка и подписывается работником и Председателем Комиссии, при этом подарок должен быть сдан не позднее 5  (пяти) рабочих дней со дня регистрации уведомления в журнале. При невозможности сдать подарок по причине, не зависящей от работника, сдача происходит не позднее следующего дня после ее устранения.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2.8.</w:t>
      </w:r>
      <w:r w:rsidRPr="00C5472C">
        <w:rPr>
          <w:rFonts w:ascii="Times New Roman" w:hAnsi="Times New Roman" w:cs="Times New Roman"/>
          <w:sz w:val="24"/>
          <w:szCs w:val="24"/>
        </w:rPr>
        <w:t xml:space="preserve"> Если при сдаче подарка документально установлено, что его стоимость составляет менее 3000 руб. (трех тысяч ) рублей, либо равна указанной сумме, то Председатель Комиссии приема подарка не осуществляет.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lastRenderedPageBreak/>
        <w:t>2.9.</w:t>
      </w:r>
      <w:r w:rsidRPr="00C5472C">
        <w:rPr>
          <w:rFonts w:ascii="Times New Roman" w:hAnsi="Times New Roman" w:cs="Times New Roman"/>
          <w:sz w:val="24"/>
          <w:szCs w:val="24"/>
        </w:rPr>
        <w:t xml:space="preserve"> В целях обеспечения учета к подарку, принятому на хранение, прикрепляется ярлык с указанием на акт приема-передачи подарка, а хранение осуществляется в помещении, позволяющем обеспечить его сохранность. </w:t>
      </w: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center"/>
        <w:rPr>
          <w:rFonts w:ascii="Times New Roman" w:hAnsi="Times New Roman" w:cs="Times New Roman"/>
          <w:sz w:val="24"/>
          <w:szCs w:val="24"/>
        </w:rPr>
      </w:pPr>
      <w:r w:rsidRPr="00C5472C">
        <w:rPr>
          <w:rFonts w:ascii="Times New Roman" w:hAnsi="Times New Roman" w:cs="Times New Roman"/>
          <w:b/>
          <w:sz w:val="24"/>
          <w:szCs w:val="24"/>
        </w:rPr>
        <w:t>3. Процедура дальнейшего оформления подарков</w:t>
      </w:r>
      <w:r w:rsidRPr="00C5472C">
        <w:rPr>
          <w:rFonts w:ascii="Times New Roman" w:hAnsi="Times New Roman" w:cs="Times New Roman"/>
          <w:sz w:val="24"/>
          <w:szCs w:val="24"/>
        </w:rPr>
        <w:t xml:space="preserve">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3.1.</w:t>
      </w:r>
      <w:r w:rsidRPr="00C5472C">
        <w:rPr>
          <w:rFonts w:ascii="Times New Roman" w:hAnsi="Times New Roman" w:cs="Times New Roman"/>
          <w:sz w:val="24"/>
          <w:szCs w:val="24"/>
        </w:rPr>
        <w:t xml:space="preserve"> После получения уведомления о подарке и принятии/непринятии его на хранение, Председатель Комиссии созывает заседание Комиссии, для решения следующих вопросов: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относится ли подарок к подаркам в соответствии с требованиями настоящего Положения;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об отказе в принятии подарка, если его стоимость подтверждена и составляет менее 3 000 руб. (трех тысяч) рублей, либо равна этой сумме;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об осуществлении оценки стоимости подарков, стоимость которых документально не подтверждена и не известна;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о возврате подарка работнику, если его стоимость после оценки будет менее 3 000 руб. (трех тысяч) рублей, либо равна указанной сумме;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 о целесообразности использования подарка для нужд Учреждения, если его стоимость после оценки будет более 3 000 руб. (трех тысяч) рублей;</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 о возможности  реализации подарка, если его стоимость после оценки будет более 3 000 руб. (трех тысяч) рублей ;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о возможности иным образом распорядиться подарком или утилизировать его в соответствии с законодательством Российской Федерации.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3.2.</w:t>
      </w:r>
      <w:r w:rsidRPr="00C5472C">
        <w:rPr>
          <w:rFonts w:ascii="Times New Roman" w:hAnsi="Times New Roman" w:cs="Times New Roman"/>
          <w:sz w:val="24"/>
          <w:szCs w:val="24"/>
        </w:rPr>
        <w:t xml:space="preserve"> Решения Комиссии являются рекомендательными, окончательное решение по всем указанным вопросам принимает директор Учреждения.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3.3.</w:t>
      </w:r>
      <w:r w:rsidRPr="00C5472C">
        <w:rPr>
          <w:rFonts w:ascii="Times New Roman" w:hAnsi="Times New Roman" w:cs="Times New Roman"/>
          <w:sz w:val="24"/>
          <w:szCs w:val="24"/>
        </w:rPr>
        <w:t xml:space="preserve"> Исходя из специфики и предназначения подарка, Комиссией могут быть приняты рекомендации, а директором Учреждения решения для обеспечения: - дальнейшего использования подарка для нужд Учреждения;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sz w:val="24"/>
          <w:szCs w:val="24"/>
        </w:rPr>
        <w:t xml:space="preserve">- реализации подарка тем или иным способом.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3.4.</w:t>
      </w:r>
      <w:r w:rsidRPr="00C5472C">
        <w:rPr>
          <w:rFonts w:ascii="Times New Roman" w:hAnsi="Times New Roman" w:cs="Times New Roman"/>
          <w:sz w:val="24"/>
          <w:szCs w:val="24"/>
        </w:rPr>
        <w:t xml:space="preserve"> После принятия Комиссией и директором Учреждения решений в соответствии с п.п. 3.1 и 3.3 Положения, подарки с имеющимися документами, а также Протокол (Протоколы) заседания Комиссии и решения директора – передаются в бухгалтерию Учреждения для осуществления оценки подарков и их бухгалтерского учета, с целью возврата подарков, или их дальнейшего использования Учреждением, или их реализации, с последующим зачислением средств, вырученных от реализации (выкупа) подарков, или иного. </w:t>
      </w: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center"/>
        <w:rPr>
          <w:rFonts w:ascii="Times New Roman" w:hAnsi="Times New Roman" w:cs="Times New Roman"/>
          <w:sz w:val="24"/>
          <w:szCs w:val="24"/>
        </w:rPr>
      </w:pPr>
      <w:r w:rsidRPr="00C5472C">
        <w:rPr>
          <w:rFonts w:ascii="Times New Roman" w:hAnsi="Times New Roman" w:cs="Times New Roman"/>
          <w:b/>
          <w:sz w:val="24"/>
          <w:szCs w:val="24"/>
        </w:rPr>
        <w:t>4. Оценка, учет и/или реализация подарков</w:t>
      </w:r>
      <w:r w:rsidRPr="00C5472C">
        <w:rPr>
          <w:rFonts w:ascii="Times New Roman" w:hAnsi="Times New Roman" w:cs="Times New Roman"/>
          <w:sz w:val="24"/>
          <w:szCs w:val="24"/>
        </w:rPr>
        <w:t xml:space="preserve">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4.1.</w:t>
      </w:r>
      <w:r w:rsidRPr="00C5472C">
        <w:rPr>
          <w:rFonts w:ascii="Times New Roman" w:hAnsi="Times New Roman" w:cs="Times New Roman"/>
          <w:sz w:val="24"/>
          <w:szCs w:val="24"/>
        </w:rPr>
        <w:t xml:space="preserve">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 Подарок принимается на баланс по указанной стоимости.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4.2.</w:t>
      </w:r>
      <w:r w:rsidRPr="00C5472C">
        <w:rPr>
          <w:rFonts w:ascii="Times New Roman" w:hAnsi="Times New Roman" w:cs="Times New Roman"/>
          <w:sz w:val="24"/>
          <w:szCs w:val="24"/>
        </w:rPr>
        <w:t xml:space="preserve"> Основанием для начала процедуры по определению текущей оценочной стоимости подарка является уведомление о получении работником подарка, стоимость которого неизвестна, и акт приема-передачи подарка.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4.3.</w:t>
      </w:r>
      <w:r w:rsidRPr="00C5472C">
        <w:rPr>
          <w:rFonts w:ascii="Times New Roman" w:hAnsi="Times New Roman" w:cs="Times New Roman"/>
          <w:sz w:val="24"/>
          <w:szCs w:val="24"/>
        </w:rPr>
        <w:t xml:space="preserve"> Определение текущей оценочной стоимости подарка, в целях принятия его к бухгалтерскому учету (в случае если он остается в Учреждении), проводится созданной приказом Учреждения временной оценочной Комиссией, либо постоянно действующей Комиссией по поступлению и выбытию активов –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При этом: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t xml:space="preserve">- сведения о рыночной цене подтверждаются документально, в том числе посредством получения информации от организаций-изготовителей; </w:t>
      </w:r>
    </w:p>
    <w:p w:rsidR="006A55A0" w:rsidRPr="00C5472C" w:rsidRDefault="006A55A0" w:rsidP="006A55A0">
      <w:pPr>
        <w:spacing w:after="0" w:line="240" w:lineRule="auto"/>
        <w:ind w:firstLine="708"/>
        <w:jc w:val="both"/>
        <w:rPr>
          <w:rFonts w:ascii="Times New Roman" w:hAnsi="Times New Roman" w:cs="Times New Roman"/>
          <w:sz w:val="24"/>
          <w:szCs w:val="24"/>
        </w:rPr>
      </w:pPr>
      <w:r w:rsidRPr="00C5472C">
        <w:rPr>
          <w:rFonts w:ascii="Times New Roman" w:hAnsi="Times New Roman" w:cs="Times New Roman"/>
          <w:sz w:val="24"/>
          <w:szCs w:val="24"/>
        </w:rPr>
        <w:lastRenderedPageBreak/>
        <w:t xml:space="preserve"> -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сторонних экспертов, привлеченных к работе).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4.4.</w:t>
      </w:r>
      <w:r w:rsidRPr="00C5472C">
        <w:rPr>
          <w:rFonts w:ascii="Times New Roman" w:hAnsi="Times New Roman" w:cs="Times New Roman"/>
          <w:sz w:val="24"/>
          <w:szCs w:val="24"/>
        </w:rPr>
        <w:t xml:space="preserve"> По итогам определения текущей оценочной стоимости подарка в целях принятия его к бухгалтерскому учету составляется протокол Комиссии, к которому приобщаются материалы, послужившие основанием для определения стоимости подарка. Подарок принимается на баланс по указанной стоимости.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4.5.</w:t>
      </w:r>
      <w:r w:rsidRPr="00C5472C">
        <w:rPr>
          <w:rFonts w:ascii="Times New Roman" w:hAnsi="Times New Roman" w:cs="Times New Roman"/>
          <w:sz w:val="24"/>
          <w:szCs w:val="24"/>
        </w:rPr>
        <w:t xml:space="preserve"> В случае если в результате определения оценочной стоимости подарка выявлено, что его стоимость менее 3 000  (трех тысяч) рублей или равна этой сумме, подарок подлежит возврату сдавшему его работнику с одновременным списанием подарка с забалансового счета. Возврат подарка оформляется соответствующим актом возврата подарка (Приложение 4).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4.6.</w:t>
      </w:r>
      <w:r w:rsidRPr="00C5472C">
        <w:rPr>
          <w:rFonts w:ascii="Times New Roman" w:hAnsi="Times New Roman" w:cs="Times New Roman"/>
          <w:sz w:val="24"/>
          <w:szCs w:val="24"/>
        </w:rPr>
        <w:t xml:space="preserve"> В случае оценки стоимости подарка для его выкупа работником и или его иной реализации, оценка стоимости осуществляется в соответствии с требованиями Федерального закона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 xml:space="preserve">4.7. </w:t>
      </w:r>
      <w:r w:rsidRPr="00C5472C">
        <w:rPr>
          <w:rFonts w:ascii="Times New Roman" w:hAnsi="Times New Roman" w:cs="Times New Roman"/>
          <w:sz w:val="24"/>
          <w:szCs w:val="24"/>
        </w:rPr>
        <w:t xml:space="preserve">Первоочередное право выкупа подарка принадлежит работнику, сдавшему его, и подавшему в срок не позднее 5 (пяти) дней с момента сдачи подарка по акту приема-передачи, заявление о выкупе подарков в свободной форме на имя директора Учреждения, при наличии соответствующего рекомендательного решения Комиссии и приказа директора Учреждения.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4.8.</w:t>
      </w:r>
      <w:r w:rsidRPr="00C5472C">
        <w:rPr>
          <w:rFonts w:ascii="Times New Roman" w:hAnsi="Times New Roman" w:cs="Times New Roman"/>
          <w:sz w:val="24"/>
          <w:szCs w:val="24"/>
        </w:rPr>
        <w:t xml:space="preserve"> Порядок действий Учреждения при  реализации подарка третьим лицам, оформлении подарка, изготовленного из драгоценных металлов и (или) драгоценных камней, безвозмездной передачи подарка на баланс благотворительной организации, в учреждение культуры (музей) и т.д., списании подарка, утилизации подарка – регулируется соответствующим законодательством Российской Федерации и Новосибирской области.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4.9.</w:t>
      </w:r>
      <w:r w:rsidRPr="00C5472C">
        <w:rPr>
          <w:rFonts w:ascii="Times New Roman" w:hAnsi="Times New Roman" w:cs="Times New Roman"/>
          <w:sz w:val="24"/>
          <w:szCs w:val="24"/>
        </w:rPr>
        <w:t xml:space="preserve"> Датой принятия подарков к бухгалтерскому учету является дата, указанная в первичных учетных документах по сдаче-приемке подарков. </w:t>
      </w:r>
      <w:r w:rsidRPr="00C5472C">
        <w:rPr>
          <w:rFonts w:ascii="Times New Roman" w:hAnsi="Times New Roman" w:cs="Times New Roman"/>
          <w:b/>
          <w:sz w:val="24"/>
          <w:szCs w:val="24"/>
        </w:rPr>
        <w:t>4.10</w:t>
      </w:r>
      <w:r w:rsidRPr="00C5472C">
        <w:rPr>
          <w:rFonts w:ascii="Times New Roman" w:hAnsi="Times New Roman" w:cs="Times New Roman"/>
          <w:sz w:val="24"/>
          <w:szCs w:val="24"/>
        </w:rPr>
        <w:t xml:space="preserve">. Средства, полученные от реализации подарков, зачисляются в доход Учреждения. </w:t>
      </w:r>
    </w:p>
    <w:p w:rsidR="006A55A0" w:rsidRPr="00C5472C" w:rsidRDefault="006A55A0" w:rsidP="006A55A0">
      <w:pPr>
        <w:spacing w:after="0" w:line="240" w:lineRule="auto"/>
        <w:jc w:val="center"/>
        <w:rPr>
          <w:rFonts w:ascii="Times New Roman" w:hAnsi="Times New Roman" w:cs="Times New Roman"/>
          <w:b/>
          <w:sz w:val="24"/>
          <w:szCs w:val="24"/>
        </w:rPr>
      </w:pPr>
    </w:p>
    <w:p w:rsidR="006A55A0" w:rsidRPr="00C5472C" w:rsidRDefault="006A55A0" w:rsidP="006A55A0">
      <w:pPr>
        <w:spacing w:after="0" w:line="240" w:lineRule="auto"/>
        <w:jc w:val="center"/>
        <w:rPr>
          <w:rFonts w:ascii="Times New Roman" w:hAnsi="Times New Roman" w:cs="Times New Roman"/>
          <w:sz w:val="24"/>
          <w:szCs w:val="24"/>
        </w:rPr>
      </w:pPr>
      <w:r w:rsidRPr="00C5472C">
        <w:rPr>
          <w:rFonts w:ascii="Times New Roman" w:hAnsi="Times New Roman" w:cs="Times New Roman"/>
          <w:b/>
          <w:sz w:val="24"/>
          <w:szCs w:val="24"/>
        </w:rPr>
        <w:t>5. Ответственность за сохранность подарка</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5.1.</w:t>
      </w:r>
      <w:r w:rsidRPr="00C5472C">
        <w:rPr>
          <w:rFonts w:ascii="Times New Roman" w:hAnsi="Times New Roman" w:cs="Times New Roman"/>
          <w:sz w:val="24"/>
          <w:szCs w:val="24"/>
        </w:rPr>
        <w:t xml:space="preserve"> До сдачи подарка в Учреждение, ответственность за утрату или повреждение подарка несет работник, получивший подарок.</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5.2.</w:t>
      </w:r>
      <w:r w:rsidRPr="00C5472C">
        <w:rPr>
          <w:rFonts w:ascii="Times New Roman" w:hAnsi="Times New Roman" w:cs="Times New Roman"/>
          <w:sz w:val="24"/>
          <w:szCs w:val="24"/>
        </w:rPr>
        <w:t xml:space="preserve"> После сдачи подарка в Учреждение, ответственность за утрату или повреждение подарка несут ответственные работники Учреждения в соответствии с их должностными обязанностями.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5.3.</w:t>
      </w:r>
      <w:r w:rsidRPr="00C5472C">
        <w:rPr>
          <w:rFonts w:ascii="Times New Roman" w:hAnsi="Times New Roman" w:cs="Times New Roman"/>
          <w:sz w:val="24"/>
          <w:szCs w:val="24"/>
        </w:rPr>
        <w:t xml:space="preserve"> В случае если сдаваемый подарок поврежден, информацию об этом необходимо указать в акте приема-передачи.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5.4.</w:t>
      </w:r>
      <w:r w:rsidRPr="00C5472C">
        <w:rPr>
          <w:rFonts w:ascii="Times New Roman" w:hAnsi="Times New Roman" w:cs="Times New Roman"/>
          <w:sz w:val="24"/>
          <w:szCs w:val="24"/>
        </w:rPr>
        <w:t xml:space="preserve"> При решении вопросов, связанных с материальной ответственностью и возмещением ущерба, касающихся подарков, применяются положения главы 39 Трудового кодекса Российской Федерации. </w:t>
      </w:r>
    </w:p>
    <w:p w:rsidR="006A55A0" w:rsidRPr="00C5472C" w:rsidRDefault="006A55A0" w:rsidP="006A55A0">
      <w:pPr>
        <w:spacing w:after="0" w:line="240" w:lineRule="auto"/>
        <w:jc w:val="both"/>
        <w:rPr>
          <w:rFonts w:ascii="Times New Roman" w:hAnsi="Times New Roman" w:cs="Times New Roman"/>
          <w:sz w:val="24"/>
          <w:szCs w:val="24"/>
        </w:rPr>
      </w:pPr>
      <w:r w:rsidRPr="00C5472C">
        <w:rPr>
          <w:rFonts w:ascii="Times New Roman" w:hAnsi="Times New Roman" w:cs="Times New Roman"/>
          <w:b/>
          <w:sz w:val="24"/>
          <w:szCs w:val="24"/>
        </w:rPr>
        <w:t>5.5.</w:t>
      </w:r>
      <w:r w:rsidRPr="00C5472C">
        <w:rPr>
          <w:rFonts w:ascii="Times New Roman" w:hAnsi="Times New Roman" w:cs="Times New Roman"/>
          <w:sz w:val="24"/>
          <w:szCs w:val="24"/>
        </w:rPr>
        <w:t xml:space="preserve"> При решении вопросов, связанных с иными видами ответственности, касающихся подарков, применяются соответствующие нормы действующего законодательства Российской Федерации.</w:t>
      </w: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both"/>
        <w:rPr>
          <w:rFonts w:ascii="Times New Roman" w:hAnsi="Times New Roman" w:cs="Times New Roman"/>
          <w:sz w:val="24"/>
          <w:szCs w:val="24"/>
        </w:rPr>
      </w:pPr>
    </w:p>
    <w:p w:rsidR="006A55A0" w:rsidRPr="00C5472C" w:rsidRDefault="006A55A0" w:rsidP="006A55A0">
      <w:pPr>
        <w:spacing w:after="0" w:line="240" w:lineRule="auto"/>
        <w:jc w:val="both"/>
        <w:rPr>
          <w:rFonts w:ascii="Times New Roman" w:hAnsi="Times New Roman" w:cs="Times New Roman"/>
          <w:sz w:val="24"/>
          <w:szCs w:val="24"/>
        </w:rPr>
      </w:pPr>
    </w:p>
    <w:p w:rsidR="006A55A0" w:rsidRPr="00405B06" w:rsidRDefault="006A55A0" w:rsidP="006A55A0">
      <w:pPr>
        <w:spacing w:after="0" w:line="240" w:lineRule="auto"/>
        <w:jc w:val="both"/>
        <w:rPr>
          <w:rFonts w:ascii="Times New Roman" w:hAnsi="Times New Roman" w:cs="Times New Roman"/>
          <w:sz w:val="18"/>
          <w:szCs w:val="1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405B06">
        <w:rPr>
          <w:rFonts w:ascii="Times New Roman" w:hAnsi="Times New Roman" w:cs="Times New Roman"/>
          <w:sz w:val="18"/>
          <w:szCs w:val="18"/>
        </w:rPr>
        <w:t>Приложение 1</w:t>
      </w:r>
    </w:p>
    <w:p w:rsidR="006A55A0" w:rsidRDefault="006A55A0" w:rsidP="006A55A0">
      <w:pPr>
        <w:spacing w:after="0" w:line="240" w:lineRule="auto"/>
        <w:jc w:val="right"/>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5B06">
        <w:rPr>
          <w:rFonts w:ascii="Times New Roman" w:hAnsi="Times New Roman" w:cs="Times New Roman"/>
          <w:sz w:val="16"/>
          <w:szCs w:val="16"/>
        </w:rPr>
        <w:t>к Положению</w:t>
      </w:r>
      <w:r>
        <w:rPr>
          <w:rFonts w:ascii="Times New Roman" w:hAnsi="Times New Roman" w:cs="Times New Roman"/>
          <w:sz w:val="16"/>
          <w:szCs w:val="16"/>
        </w:rPr>
        <w:t xml:space="preserve"> </w:t>
      </w:r>
      <w:r w:rsidRPr="00405B06">
        <w:rPr>
          <w:rFonts w:ascii="Times New Roman" w:hAnsi="Times New Roman" w:cs="Times New Roman"/>
          <w:sz w:val="16"/>
          <w:szCs w:val="16"/>
        </w:rPr>
        <w:t xml:space="preserve">«О порядке сообщения работниками </w:t>
      </w:r>
    </w:p>
    <w:p w:rsidR="006A55A0" w:rsidRDefault="006A55A0" w:rsidP="006A55A0">
      <w:pPr>
        <w:spacing w:after="0" w:line="240" w:lineRule="auto"/>
        <w:ind w:left="3540" w:firstLine="708"/>
        <w:jc w:val="right"/>
        <w:rPr>
          <w:rFonts w:ascii="Times New Roman" w:hAnsi="Times New Roman" w:cs="Times New Roman"/>
          <w:sz w:val="16"/>
          <w:szCs w:val="16"/>
        </w:rPr>
      </w:pPr>
      <w:r w:rsidRPr="00405B06">
        <w:rPr>
          <w:rFonts w:ascii="Times New Roman" w:hAnsi="Times New Roman" w:cs="Times New Roman"/>
          <w:sz w:val="16"/>
          <w:szCs w:val="16"/>
        </w:rPr>
        <w:t xml:space="preserve">МКУК «Чистоозерный КДЦ»  сведений о получении подарка </w:t>
      </w:r>
    </w:p>
    <w:p w:rsidR="006A55A0" w:rsidRDefault="006A55A0" w:rsidP="006A55A0">
      <w:pPr>
        <w:spacing w:after="0" w:line="240" w:lineRule="auto"/>
        <w:ind w:left="4248"/>
        <w:jc w:val="right"/>
        <w:rPr>
          <w:rFonts w:ascii="Times New Roman" w:hAnsi="Times New Roman" w:cs="Times New Roman"/>
          <w:sz w:val="16"/>
          <w:szCs w:val="16"/>
        </w:rPr>
      </w:pPr>
      <w:r w:rsidRPr="00405B06">
        <w:rPr>
          <w:rFonts w:ascii="Times New Roman" w:hAnsi="Times New Roman" w:cs="Times New Roman"/>
          <w:sz w:val="16"/>
          <w:szCs w:val="16"/>
        </w:rPr>
        <w:t>в связи с должностным положением</w:t>
      </w:r>
      <w:r>
        <w:rPr>
          <w:rFonts w:ascii="Times New Roman" w:hAnsi="Times New Roman" w:cs="Times New Roman"/>
          <w:sz w:val="16"/>
          <w:szCs w:val="16"/>
        </w:rPr>
        <w:t xml:space="preserve"> </w:t>
      </w:r>
      <w:r w:rsidRPr="00405B06">
        <w:rPr>
          <w:rFonts w:ascii="Times New Roman" w:hAnsi="Times New Roman" w:cs="Times New Roman"/>
          <w:sz w:val="16"/>
          <w:szCs w:val="16"/>
        </w:rPr>
        <w:t>или исполнением  ими  должностных  обязанностей, сдачи и оценки подарка, реализации (выкупа) и зачисления  средств, вырученных от его реализации»</w:t>
      </w:r>
    </w:p>
    <w:p w:rsidR="006A55A0" w:rsidRDefault="006A55A0" w:rsidP="006A55A0">
      <w:pPr>
        <w:spacing w:after="0" w:line="240" w:lineRule="auto"/>
        <w:rPr>
          <w:rFonts w:ascii="Times New Roman" w:hAnsi="Times New Roman" w:cs="Times New Roman"/>
          <w:sz w:val="16"/>
          <w:szCs w:val="16"/>
        </w:rPr>
      </w:pPr>
    </w:p>
    <w:p w:rsidR="006A55A0" w:rsidRDefault="006A55A0" w:rsidP="006A55A0">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6A55A0" w:rsidRDefault="006A55A0" w:rsidP="006A55A0">
      <w:pPr>
        <w:spacing w:after="0" w:line="240" w:lineRule="auto"/>
        <w:rPr>
          <w:rFonts w:ascii="Times New Roman" w:hAnsi="Times New Roman" w:cs="Times New Roman"/>
          <w:sz w:val="16"/>
          <w:szCs w:val="16"/>
        </w:rPr>
      </w:pPr>
    </w:p>
    <w:p w:rsidR="006A55A0" w:rsidRDefault="006A55A0" w:rsidP="006A55A0">
      <w:pPr>
        <w:spacing w:after="0" w:line="240" w:lineRule="auto"/>
        <w:jc w:val="center"/>
        <w:rPr>
          <w:rFonts w:ascii="Times New Roman" w:hAnsi="Times New Roman" w:cs="Times New Roman"/>
          <w:sz w:val="16"/>
          <w:szCs w:val="16"/>
        </w:rPr>
      </w:pPr>
    </w:p>
    <w:p w:rsidR="006A55A0" w:rsidRPr="001046AB" w:rsidRDefault="006A55A0" w:rsidP="006A55A0">
      <w:pPr>
        <w:spacing w:after="0" w:line="240" w:lineRule="auto"/>
        <w:jc w:val="center"/>
        <w:rPr>
          <w:rFonts w:ascii="Times New Roman" w:hAnsi="Times New Roman" w:cs="Times New Roman"/>
          <w:sz w:val="24"/>
          <w:szCs w:val="24"/>
        </w:rPr>
      </w:pPr>
    </w:p>
    <w:p w:rsidR="006A55A0" w:rsidRPr="001046AB" w:rsidRDefault="006A55A0" w:rsidP="006A55A0">
      <w:pPr>
        <w:spacing w:after="0" w:line="240" w:lineRule="auto"/>
        <w:jc w:val="center"/>
        <w:rPr>
          <w:rFonts w:ascii="Times New Roman" w:hAnsi="Times New Roman" w:cs="Times New Roman"/>
          <w:sz w:val="24"/>
          <w:szCs w:val="24"/>
        </w:rPr>
      </w:pPr>
      <w:r w:rsidRPr="001046AB">
        <w:rPr>
          <w:rFonts w:ascii="Times New Roman" w:hAnsi="Times New Roman" w:cs="Times New Roman"/>
          <w:sz w:val="24"/>
          <w:szCs w:val="24"/>
        </w:rPr>
        <w:t>Уведомление</w:t>
      </w:r>
    </w:p>
    <w:p w:rsidR="006A55A0" w:rsidRDefault="006A55A0" w:rsidP="006A55A0">
      <w:pPr>
        <w:spacing w:after="0" w:line="240" w:lineRule="auto"/>
        <w:jc w:val="center"/>
        <w:rPr>
          <w:rFonts w:ascii="Times New Roman" w:hAnsi="Times New Roman" w:cs="Times New Roman"/>
          <w:sz w:val="24"/>
          <w:szCs w:val="24"/>
        </w:rPr>
      </w:pPr>
      <w:r w:rsidRPr="001046AB">
        <w:rPr>
          <w:rFonts w:ascii="Times New Roman" w:hAnsi="Times New Roman" w:cs="Times New Roman"/>
          <w:sz w:val="24"/>
          <w:szCs w:val="24"/>
        </w:rPr>
        <w:t>о получении подарка</w:t>
      </w:r>
    </w:p>
    <w:p w:rsidR="006A55A0" w:rsidRDefault="006A55A0" w:rsidP="006A55A0">
      <w:pPr>
        <w:spacing w:after="0" w:line="240" w:lineRule="auto"/>
        <w:rPr>
          <w:rFonts w:ascii="Times New Roman" w:hAnsi="Times New Roman" w:cs="Times New Roman"/>
          <w:sz w:val="24"/>
          <w:szCs w:val="24"/>
        </w:rPr>
      </w:pPr>
    </w:p>
    <w:p w:rsidR="006A55A0" w:rsidRDefault="006A55A0" w:rsidP="006A55A0">
      <w:pPr>
        <w:spacing w:after="0" w:line="240" w:lineRule="auto"/>
        <w:rPr>
          <w:rFonts w:ascii="Times New Roman" w:hAnsi="Times New Roman" w:cs="Times New Roman"/>
          <w:sz w:val="24"/>
          <w:szCs w:val="24"/>
        </w:rPr>
      </w:pPr>
      <w:r>
        <w:rPr>
          <w:rFonts w:ascii="Times New Roman" w:hAnsi="Times New Roman" w:cs="Times New Roman"/>
          <w:sz w:val="24"/>
          <w:szCs w:val="24"/>
        </w:rPr>
        <w:t>р.п.Чистоозерное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«___»________20___ г.</w:t>
      </w:r>
    </w:p>
    <w:p w:rsidR="006A55A0" w:rsidRDefault="006A55A0" w:rsidP="006A55A0">
      <w:pPr>
        <w:spacing w:after="0" w:line="240" w:lineRule="auto"/>
        <w:rPr>
          <w:rFonts w:ascii="Times New Roman" w:hAnsi="Times New Roman" w:cs="Times New Roman"/>
          <w:sz w:val="24"/>
          <w:szCs w:val="24"/>
        </w:rPr>
      </w:pPr>
    </w:p>
    <w:p w:rsidR="006A55A0" w:rsidRDefault="006A55A0" w:rsidP="006A55A0">
      <w:pPr>
        <w:spacing w:after="0" w:line="240" w:lineRule="auto"/>
        <w:rPr>
          <w:rFonts w:ascii="Times New Roman" w:hAnsi="Times New Roman" w:cs="Times New Roman"/>
          <w:sz w:val="24"/>
          <w:szCs w:val="24"/>
        </w:rPr>
      </w:pPr>
      <w:r>
        <w:rPr>
          <w:rFonts w:ascii="Times New Roman" w:hAnsi="Times New Roman" w:cs="Times New Roman"/>
          <w:sz w:val="24"/>
          <w:szCs w:val="24"/>
        </w:rPr>
        <w:t>Настоящим уведомляю__________________________________________________мною,</w:t>
      </w:r>
    </w:p>
    <w:p w:rsidR="006A55A0" w:rsidRDefault="006A55A0" w:rsidP="006A55A0">
      <w:pPr>
        <w:spacing w:after="0" w:line="240" w:lineRule="auto"/>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46AB">
        <w:rPr>
          <w:rFonts w:ascii="Times New Roman" w:hAnsi="Times New Roman" w:cs="Times New Roman"/>
          <w:sz w:val="16"/>
          <w:szCs w:val="16"/>
        </w:rPr>
        <w:t>(дата получения)</w:t>
      </w:r>
    </w:p>
    <w:p w:rsidR="006A55A0" w:rsidRPr="001046AB" w:rsidRDefault="006A55A0" w:rsidP="006A55A0">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w:t>
      </w:r>
    </w:p>
    <w:p w:rsidR="006A55A0" w:rsidRPr="001046AB" w:rsidRDefault="006A55A0" w:rsidP="006A55A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(Ф.И.О., наименование работника,получившего подарок)</w:t>
      </w:r>
    </w:p>
    <w:p w:rsidR="006A55A0" w:rsidRPr="001046AB" w:rsidRDefault="006A55A0" w:rsidP="006A55A0">
      <w:pPr>
        <w:spacing w:after="0" w:line="240" w:lineRule="auto"/>
        <w:jc w:val="both"/>
        <w:rPr>
          <w:rFonts w:ascii="Times New Roman" w:hAnsi="Times New Roman" w:cs="Times New Roman"/>
          <w:sz w:val="24"/>
          <w:szCs w:val="24"/>
        </w:rPr>
      </w:pPr>
      <w:r w:rsidRPr="001046AB">
        <w:rPr>
          <w:rFonts w:ascii="Times New Roman" w:hAnsi="Times New Roman" w:cs="Times New Roman"/>
          <w:sz w:val="24"/>
          <w:szCs w:val="24"/>
        </w:rPr>
        <w:t xml:space="preserve">В связи с </w:t>
      </w:r>
      <w:r>
        <w:rPr>
          <w:rFonts w:ascii="Times New Roman" w:hAnsi="Times New Roman" w:cs="Times New Roman"/>
          <w:sz w:val="24"/>
          <w:szCs w:val="24"/>
        </w:rPr>
        <w:t>_________________________________________________________________</w:t>
      </w:r>
    </w:p>
    <w:p w:rsidR="006A55A0" w:rsidRPr="001046AB" w:rsidRDefault="006A55A0" w:rsidP="006A55A0">
      <w:pPr>
        <w:spacing w:after="0" w:line="240" w:lineRule="auto"/>
        <w:jc w:val="both"/>
        <w:rPr>
          <w:rFonts w:ascii="Times New Roman" w:hAnsi="Times New Roman" w:cs="Times New Roman"/>
          <w:sz w:val="16"/>
          <w:szCs w:val="16"/>
        </w:rPr>
      </w:pPr>
      <w:r w:rsidRPr="001046AB">
        <w:rPr>
          <w:rFonts w:ascii="Times New Roman" w:hAnsi="Times New Roman" w:cs="Times New Roman"/>
          <w:sz w:val="16"/>
          <w:szCs w:val="16"/>
        </w:rPr>
        <w:t>(наименование протокольного мероприятия,служебной командировки и другого официального мероприятия,место и дата проведения)</w:t>
      </w:r>
    </w:p>
    <w:p w:rsidR="006A55A0" w:rsidRDefault="006A55A0" w:rsidP="006A55A0">
      <w:pPr>
        <w:spacing w:after="0" w:line="240" w:lineRule="auto"/>
        <w:jc w:val="both"/>
        <w:rPr>
          <w:rFonts w:ascii="Times New Roman" w:hAnsi="Times New Roman" w:cs="Times New Roman"/>
          <w:sz w:val="24"/>
          <w:szCs w:val="24"/>
        </w:rPr>
      </w:pPr>
      <w:r w:rsidRPr="001046AB">
        <w:rPr>
          <w:rFonts w:ascii="Times New Roman" w:hAnsi="Times New Roman" w:cs="Times New Roman"/>
          <w:sz w:val="24"/>
          <w:szCs w:val="24"/>
        </w:rPr>
        <w:t>подарка:</w:t>
      </w:r>
    </w:p>
    <w:tbl>
      <w:tblPr>
        <w:tblStyle w:val="a3"/>
        <w:tblW w:w="0" w:type="auto"/>
        <w:tblLook w:val="04A0" w:firstRow="1" w:lastRow="0" w:firstColumn="1" w:lastColumn="0" w:noHBand="0" w:noVBand="1"/>
      </w:tblPr>
      <w:tblGrid>
        <w:gridCol w:w="833"/>
        <w:gridCol w:w="3078"/>
        <w:gridCol w:w="1910"/>
        <w:gridCol w:w="1888"/>
        <w:gridCol w:w="1862"/>
      </w:tblGrid>
      <w:tr w:rsidR="006A55A0" w:rsidTr="00450C81">
        <w:tc>
          <w:tcPr>
            <w:tcW w:w="833"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 п/п</w:t>
            </w:r>
          </w:p>
        </w:tc>
        <w:tc>
          <w:tcPr>
            <w:tcW w:w="3078"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Наименование</w:t>
            </w:r>
          </w:p>
        </w:tc>
        <w:tc>
          <w:tcPr>
            <w:tcW w:w="1910"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Основные характеристики</w:t>
            </w:r>
          </w:p>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(их описание)</w:t>
            </w:r>
          </w:p>
        </w:tc>
        <w:tc>
          <w:tcPr>
            <w:tcW w:w="1888"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Количество предметов</w:t>
            </w:r>
          </w:p>
        </w:tc>
        <w:tc>
          <w:tcPr>
            <w:tcW w:w="1862"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Сумма</w:t>
            </w:r>
            <w:r>
              <w:rPr>
                <w:rFonts w:ascii="Times New Roman" w:hAnsi="Times New Roman" w:cs="Times New Roman"/>
                <w:sz w:val="16"/>
                <w:szCs w:val="16"/>
              </w:rPr>
              <w:t xml:space="preserve"> </w:t>
            </w:r>
            <w:r>
              <w:rPr>
                <w:rStyle w:val="a6"/>
                <w:rFonts w:ascii="Times New Roman" w:hAnsi="Times New Roman" w:cs="Times New Roman"/>
                <w:sz w:val="16"/>
                <w:szCs w:val="16"/>
              </w:rPr>
              <w:footnoteReference w:id="1"/>
            </w:r>
          </w:p>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(руб.)</w:t>
            </w:r>
          </w:p>
        </w:tc>
      </w:tr>
      <w:tr w:rsidR="006A55A0" w:rsidTr="00450C81">
        <w:tc>
          <w:tcPr>
            <w:tcW w:w="833"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1.</w:t>
            </w:r>
          </w:p>
        </w:tc>
        <w:tc>
          <w:tcPr>
            <w:tcW w:w="3078" w:type="dxa"/>
          </w:tcPr>
          <w:p w:rsidR="006A55A0" w:rsidRDefault="006A55A0" w:rsidP="00450C81">
            <w:pPr>
              <w:jc w:val="both"/>
              <w:rPr>
                <w:rFonts w:ascii="Times New Roman" w:hAnsi="Times New Roman" w:cs="Times New Roman"/>
                <w:sz w:val="24"/>
                <w:szCs w:val="24"/>
              </w:rPr>
            </w:pPr>
          </w:p>
        </w:tc>
        <w:tc>
          <w:tcPr>
            <w:tcW w:w="1910" w:type="dxa"/>
          </w:tcPr>
          <w:p w:rsidR="006A55A0" w:rsidRDefault="006A55A0" w:rsidP="00450C81">
            <w:pPr>
              <w:jc w:val="both"/>
              <w:rPr>
                <w:rFonts w:ascii="Times New Roman" w:hAnsi="Times New Roman" w:cs="Times New Roman"/>
                <w:sz w:val="24"/>
                <w:szCs w:val="24"/>
              </w:rPr>
            </w:pPr>
          </w:p>
        </w:tc>
        <w:tc>
          <w:tcPr>
            <w:tcW w:w="1888" w:type="dxa"/>
          </w:tcPr>
          <w:p w:rsidR="006A55A0" w:rsidRDefault="006A55A0" w:rsidP="00450C81">
            <w:pPr>
              <w:jc w:val="both"/>
              <w:rPr>
                <w:rFonts w:ascii="Times New Roman" w:hAnsi="Times New Roman" w:cs="Times New Roman"/>
                <w:sz w:val="24"/>
                <w:szCs w:val="24"/>
              </w:rPr>
            </w:pPr>
          </w:p>
        </w:tc>
        <w:tc>
          <w:tcPr>
            <w:tcW w:w="1862" w:type="dxa"/>
          </w:tcPr>
          <w:p w:rsidR="006A55A0" w:rsidRDefault="006A55A0" w:rsidP="00450C81">
            <w:pPr>
              <w:jc w:val="both"/>
              <w:rPr>
                <w:rFonts w:ascii="Times New Roman" w:hAnsi="Times New Roman" w:cs="Times New Roman"/>
                <w:sz w:val="24"/>
                <w:szCs w:val="24"/>
              </w:rPr>
            </w:pPr>
          </w:p>
        </w:tc>
      </w:tr>
      <w:tr w:rsidR="006A55A0" w:rsidTr="00450C81">
        <w:tc>
          <w:tcPr>
            <w:tcW w:w="833"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2.</w:t>
            </w:r>
          </w:p>
        </w:tc>
        <w:tc>
          <w:tcPr>
            <w:tcW w:w="3078" w:type="dxa"/>
          </w:tcPr>
          <w:p w:rsidR="006A55A0" w:rsidRDefault="006A55A0" w:rsidP="00450C81">
            <w:pPr>
              <w:jc w:val="both"/>
              <w:rPr>
                <w:rFonts w:ascii="Times New Roman" w:hAnsi="Times New Roman" w:cs="Times New Roman"/>
                <w:sz w:val="24"/>
                <w:szCs w:val="24"/>
              </w:rPr>
            </w:pPr>
          </w:p>
        </w:tc>
        <w:tc>
          <w:tcPr>
            <w:tcW w:w="1910" w:type="dxa"/>
          </w:tcPr>
          <w:p w:rsidR="006A55A0" w:rsidRDefault="006A55A0" w:rsidP="00450C81">
            <w:pPr>
              <w:jc w:val="both"/>
              <w:rPr>
                <w:rFonts w:ascii="Times New Roman" w:hAnsi="Times New Roman" w:cs="Times New Roman"/>
                <w:sz w:val="24"/>
                <w:szCs w:val="24"/>
              </w:rPr>
            </w:pPr>
          </w:p>
        </w:tc>
        <w:tc>
          <w:tcPr>
            <w:tcW w:w="1888" w:type="dxa"/>
          </w:tcPr>
          <w:p w:rsidR="006A55A0" w:rsidRDefault="006A55A0" w:rsidP="00450C81">
            <w:pPr>
              <w:jc w:val="both"/>
              <w:rPr>
                <w:rFonts w:ascii="Times New Roman" w:hAnsi="Times New Roman" w:cs="Times New Roman"/>
                <w:sz w:val="24"/>
                <w:szCs w:val="24"/>
              </w:rPr>
            </w:pPr>
          </w:p>
        </w:tc>
        <w:tc>
          <w:tcPr>
            <w:tcW w:w="1862" w:type="dxa"/>
          </w:tcPr>
          <w:p w:rsidR="006A55A0" w:rsidRDefault="006A55A0" w:rsidP="00450C81">
            <w:pPr>
              <w:jc w:val="both"/>
              <w:rPr>
                <w:rFonts w:ascii="Times New Roman" w:hAnsi="Times New Roman" w:cs="Times New Roman"/>
                <w:sz w:val="24"/>
                <w:szCs w:val="24"/>
              </w:rPr>
            </w:pPr>
          </w:p>
        </w:tc>
      </w:tr>
      <w:tr w:rsidR="006A55A0" w:rsidTr="00450C81">
        <w:tc>
          <w:tcPr>
            <w:tcW w:w="833"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3.</w:t>
            </w:r>
          </w:p>
        </w:tc>
        <w:tc>
          <w:tcPr>
            <w:tcW w:w="3078" w:type="dxa"/>
          </w:tcPr>
          <w:p w:rsidR="006A55A0" w:rsidRDefault="006A55A0" w:rsidP="00450C81">
            <w:pPr>
              <w:jc w:val="both"/>
              <w:rPr>
                <w:rFonts w:ascii="Times New Roman" w:hAnsi="Times New Roman" w:cs="Times New Roman"/>
                <w:sz w:val="24"/>
                <w:szCs w:val="24"/>
              </w:rPr>
            </w:pPr>
          </w:p>
        </w:tc>
        <w:tc>
          <w:tcPr>
            <w:tcW w:w="1910" w:type="dxa"/>
          </w:tcPr>
          <w:p w:rsidR="006A55A0" w:rsidRDefault="006A55A0" w:rsidP="00450C81">
            <w:pPr>
              <w:jc w:val="both"/>
              <w:rPr>
                <w:rFonts w:ascii="Times New Roman" w:hAnsi="Times New Roman" w:cs="Times New Roman"/>
                <w:sz w:val="24"/>
                <w:szCs w:val="24"/>
              </w:rPr>
            </w:pPr>
          </w:p>
        </w:tc>
        <w:tc>
          <w:tcPr>
            <w:tcW w:w="1888" w:type="dxa"/>
          </w:tcPr>
          <w:p w:rsidR="006A55A0" w:rsidRDefault="006A55A0" w:rsidP="00450C81">
            <w:pPr>
              <w:jc w:val="both"/>
              <w:rPr>
                <w:rFonts w:ascii="Times New Roman" w:hAnsi="Times New Roman" w:cs="Times New Roman"/>
                <w:sz w:val="24"/>
                <w:szCs w:val="24"/>
              </w:rPr>
            </w:pPr>
          </w:p>
        </w:tc>
        <w:tc>
          <w:tcPr>
            <w:tcW w:w="1862" w:type="dxa"/>
          </w:tcPr>
          <w:p w:rsidR="006A55A0" w:rsidRDefault="006A55A0" w:rsidP="00450C81">
            <w:pPr>
              <w:jc w:val="both"/>
              <w:rPr>
                <w:rFonts w:ascii="Times New Roman" w:hAnsi="Times New Roman" w:cs="Times New Roman"/>
                <w:sz w:val="24"/>
                <w:szCs w:val="24"/>
              </w:rPr>
            </w:pPr>
          </w:p>
        </w:tc>
      </w:tr>
      <w:tr w:rsidR="006A55A0" w:rsidTr="00450C81">
        <w:tc>
          <w:tcPr>
            <w:tcW w:w="9571" w:type="dxa"/>
            <w:gridSpan w:val="5"/>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Итого</w:t>
            </w:r>
          </w:p>
        </w:tc>
      </w:tr>
    </w:tbl>
    <w:p w:rsidR="006A55A0" w:rsidRPr="001046AB" w:rsidRDefault="006A55A0" w:rsidP="006A55A0">
      <w:pPr>
        <w:spacing w:after="0" w:line="240" w:lineRule="auto"/>
        <w:jc w:val="both"/>
        <w:rPr>
          <w:rFonts w:ascii="Times New Roman" w:hAnsi="Times New Roman" w:cs="Times New Roman"/>
          <w:sz w:val="24"/>
          <w:szCs w:val="24"/>
        </w:rPr>
      </w:pPr>
    </w:p>
    <w:p w:rsidR="006A55A0" w:rsidRPr="001046AB" w:rsidRDefault="006A55A0" w:rsidP="006A55A0">
      <w:pPr>
        <w:spacing w:after="0" w:line="240" w:lineRule="auto"/>
        <w:jc w:val="both"/>
        <w:rPr>
          <w:rFonts w:ascii="Times New Roman" w:hAnsi="Times New Roman" w:cs="Times New Roman"/>
          <w:sz w:val="24"/>
          <w:szCs w:val="24"/>
        </w:rPr>
      </w:pPr>
      <w:r w:rsidRPr="001046AB">
        <w:rPr>
          <w:rFonts w:ascii="Times New Roman" w:hAnsi="Times New Roman" w:cs="Times New Roman"/>
          <w:sz w:val="24"/>
          <w:szCs w:val="24"/>
        </w:rPr>
        <w:t>Документы(при наличии),подтверждающие стоимость подарка</w:t>
      </w:r>
    </w:p>
    <w:p w:rsidR="006A55A0" w:rsidRDefault="006A55A0" w:rsidP="006A55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A55A0" w:rsidRDefault="006A55A0" w:rsidP="006A55A0">
      <w:pPr>
        <w:spacing w:after="0" w:line="240" w:lineRule="auto"/>
        <w:jc w:val="both"/>
        <w:rPr>
          <w:rFonts w:ascii="Times New Roman" w:hAnsi="Times New Roman" w:cs="Times New Roman"/>
          <w:sz w:val="16"/>
          <w:szCs w:val="16"/>
        </w:rPr>
      </w:pPr>
    </w:p>
    <w:p w:rsidR="006A55A0" w:rsidRDefault="006A55A0" w:rsidP="006A55A0">
      <w:pPr>
        <w:spacing w:after="0" w:line="240" w:lineRule="auto"/>
        <w:jc w:val="both"/>
        <w:rPr>
          <w:rFonts w:ascii="Times New Roman" w:hAnsi="Times New Roman" w:cs="Times New Roman"/>
          <w:sz w:val="16"/>
          <w:szCs w:val="16"/>
        </w:rPr>
      </w:pPr>
      <w:r w:rsidRPr="001046AB">
        <w:rPr>
          <w:rFonts w:ascii="Times New Roman" w:hAnsi="Times New Roman" w:cs="Times New Roman"/>
          <w:sz w:val="16"/>
          <w:szCs w:val="16"/>
        </w:rPr>
        <w:t>Лицо,</w:t>
      </w:r>
    </w:p>
    <w:p w:rsidR="006A55A0"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w:t>
      </w:r>
      <w:r w:rsidRPr="001046AB">
        <w:rPr>
          <w:rFonts w:ascii="Times New Roman" w:hAnsi="Times New Roman" w:cs="Times New Roman"/>
          <w:sz w:val="16"/>
          <w:szCs w:val="16"/>
        </w:rPr>
        <w:t>редставившее</w:t>
      </w:r>
    </w:p>
    <w:p w:rsidR="006A55A0" w:rsidRPr="001046AB" w:rsidRDefault="006A55A0" w:rsidP="006A55A0">
      <w:pPr>
        <w:spacing w:after="0" w:line="240" w:lineRule="auto"/>
        <w:jc w:val="both"/>
        <w:rPr>
          <w:rFonts w:ascii="Times New Roman" w:hAnsi="Times New Roman" w:cs="Times New Roman"/>
          <w:sz w:val="16"/>
          <w:szCs w:val="16"/>
        </w:rPr>
      </w:pPr>
      <w:r w:rsidRPr="001046AB">
        <w:rPr>
          <w:rFonts w:ascii="Times New Roman" w:hAnsi="Times New Roman" w:cs="Times New Roman"/>
          <w:sz w:val="16"/>
          <w:szCs w:val="16"/>
        </w:rPr>
        <w:t xml:space="preserve"> уведомление</w:t>
      </w:r>
      <w:r>
        <w:rPr>
          <w:rFonts w:ascii="Times New Roman" w:hAnsi="Times New Roman" w:cs="Times New Roman"/>
          <w:sz w:val="16"/>
          <w:szCs w:val="16"/>
        </w:rPr>
        <w:t xml:space="preserve">       ______________________    _____________________________________  </w:t>
      </w:r>
      <w:r>
        <w:rPr>
          <w:rFonts w:ascii="Times New Roman" w:hAnsi="Times New Roman" w:cs="Times New Roman"/>
          <w:sz w:val="24"/>
          <w:szCs w:val="24"/>
        </w:rPr>
        <w:t>«___»________20___ г.</w:t>
      </w:r>
    </w:p>
    <w:p w:rsidR="006A55A0" w:rsidRPr="001046AB"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6A55A0" w:rsidRPr="00290517"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16"/>
          <w:szCs w:val="16"/>
        </w:rPr>
      </w:pPr>
      <w:r w:rsidRPr="001046AB">
        <w:rPr>
          <w:rFonts w:ascii="Times New Roman" w:hAnsi="Times New Roman" w:cs="Times New Roman"/>
          <w:sz w:val="16"/>
          <w:szCs w:val="16"/>
        </w:rPr>
        <w:t>Лицо,</w:t>
      </w:r>
    </w:p>
    <w:p w:rsidR="006A55A0"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принявшее</w:t>
      </w:r>
    </w:p>
    <w:p w:rsidR="006A55A0" w:rsidRPr="001046AB" w:rsidRDefault="006A55A0" w:rsidP="006A55A0">
      <w:pPr>
        <w:spacing w:after="0" w:line="240" w:lineRule="auto"/>
        <w:jc w:val="both"/>
        <w:rPr>
          <w:rFonts w:ascii="Times New Roman" w:hAnsi="Times New Roman" w:cs="Times New Roman"/>
          <w:sz w:val="16"/>
          <w:szCs w:val="16"/>
        </w:rPr>
      </w:pPr>
      <w:r w:rsidRPr="001046AB">
        <w:rPr>
          <w:rFonts w:ascii="Times New Roman" w:hAnsi="Times New Roman" w:cs="Times New Roman"/>
          <w:sz w:val="16"/>
          <w:szCs w:val="16"/>
        </w:rPr>
        <w:t xml:space="preserve"> уведомление</w:t>
      </w:r>
      <w:r>
        <w:rPr>
          <w:rFonts w:ascii="Times New Roman" w:hAnsi="Times New Roman" w:cs="Times New Roman"/>
          <w:sz w:val="16"/>
          <w:szCs w:val="16"/>
        </w:rPr>
        <w:t xml:space="preserve">       ______________________    _____________________________________  </w:t>
      </w:r>
      <w:r>
        <w:rPr>
          <w:rFonts w:ascii="Times New Roman" w:hAnsi="Times New Roman" w:cs="Times New Roman"/>
          <w:sz w:val="24"/>
          <w:szCs w:val="24"/>
        </w:rPr>
        <w:t>«___»________20___ г.</w:t>
      </w:r>
    </w:p>
    <w:p w:rsidR="006A55A0"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6A55A0" w:rsidRDefault="006A55A0" w:rsidP="006A55A0">
      <w:pPr>
        <w:spacing w:after="0" w:line="240" w:lineRule="auto"/>
        <w:jc w:val="both"/>
        <w:rPr>
          <w:rFonts w:ascii="Times New Roman" w:hAnsi="Times New Roman" w:cs="Times New Roman"/>
          <w:sz w:val="16"/>
          <w:szCs w:val="16"/>
        </w:rPr>
      </w:pPr>
    </w:p>
    <w:p w:rsidR="006A55A0" w:rsidRDefault="006A55A0" w:rsidP="006A55A0">
      <w:pPr>
        <w:spacing w:after="0" w:line="240" w:lineRule="auto"/>
        <w:jc w:val="both"/>
        <w:rPr>
          <w:rFonts w:ascii="Times New Roman" w:hAnsi="Times New Roman" w:cs="Times New Roman"/>
          <w:sz w:val="16"/>
          <w:szCs w:val="16"/>
        </w:rPr>
      </w:pPr>
    </w:p>
    <w:p w:rsidR="006A55A0"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Регистрационный </w:t>
      </w:r>
    </w:p>
    <w:p w:rsidR="006A55A0"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номер в журнале </w:t>
      </w:r>
    </w:p>
    <w:p w:rsidR="006A55A0"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регистрации </w:t>
      </w:r>
    </w:p>
    <w:p w:rsidR="006A55A0" w:rsidRDefault="006A55A0" w:rsidP="006A55A0">
      <w:pPr>
        <w:spacing w:after="0" w:line="240" w:lineRule="auto"/>
        <w:jc w:val="both"/>
        <w:rPr>
          <w:rFonts w:ascii="Times New Roman" w:hAnsi="Times New Roman" w:cs="Times New Roman"/>
          <w:sz w:val="24"/>
          <w:szCs w:val="24"/>
        </w:rPr>
      </w:pPr>
      <w:r>
        <w:rPr>
          <w:rFonts w:ascii="Times New Roman" w:hAnsi="Times New Roman" w:cs="Times New Roman"/>
          <w:sz w:val="16"/>
          <w:szCs w:val="16"/>
        </w:rPr>
        <w:t>уведомлений__________________________________________________________________</w:t>
      </w:r>
      <w:r>
        <w:rPr>
          <w:rFonts w:ascii="Times New Roman" w:hAnsi="Times New Roman" w:cs="Times New Roman"/>
          <w:sz w:val="24"/>
          <w:szCs w:val="24"/>
        </w:rPr>
        <w:t>«___»________20___ г.</w:t>
      </w:r>
    </w:p>
    <w:p w:rsidR="006A55A0" w:rsidRDefault="006A55A0" w:rsidP="006A55A0">
      <w:pPr>
        <w:spacing w:after="0" w:line="240" w:lineRule="auto"/>
        <w:jc w:val="both"/>
        <w:rPr>
          <w:rFonts w:ascii="Times New Roman" w:hAnsi="Times New Roman" w:cs="Times New Roman"/>
          <w:sz w:val="24"/>
          <w:szCs w:val="24"/>
        </w:rPr>
      </w:pPr>
    </w:p>
    <w:p w:rsidR="006A55A0" w:rsidRPr="00290517" w:rsidRDefault="006A55A0" w:rsidP="006A55A0">
      <w:pPr>
        <w:spacing w:after="0" w:line="240" w:lineRule="auto"/>
        <w:jc w:val="both"/>
        <w:rPr>
          <w:rFonts w:ascii="Times New Roman" w:hAnsi="Times New Roman" w:cs="Times New Roman"/>
          <w:sz w:val="28"/>
          <w:szCs w:val="28"/>
        </w:rPr>
      </w:pPr>
    </w:p>
    <w:p w:rsidR="006A55A0" w:rsidRPr="00290517" w:rsidRDefault="006A55A0" w:rsidP="006A55A0">
      <w:pPr>
        <w:shd w:val="clear" w:color="auto" w:fill="FFFFFF"/>
        <w:spacing w:after="0" w:line="240" w:lineRule="auto"/>
        <w:jc w:val="both"/>
        <w:rPr>
          <w:rFonts w:ascii="Times New Roman" w:eastAsia="Times New Roman" w:hAnsi="Times New Roman" w:cs="Times New Roman"/>
          <w:color w:val="000000"/>
          <w:sz w:val="28"/>
          <w:szCs w:val="28"/>
        </w:rPr>
      </w:pPr>
    </w:p>
    <w:p w:rsidR="006A55A0" w:rsidRPr="00290517" w:rsidRDefault="006A55A0" w:rsidP="006A55A0">
      <w:pPr>
        <w:shd w:val="clear" w:color="auto" w:fill="FFFFFF"/>
        <w:spacing w:after="0" w:line="240" w:lineRule="auto"/>
        <w:jc w:val="both"/>
        <w:rPr>
          <w:rFonts w:ascii="Times New Roman" w:eastAsia="Times New Roman" w:hAnsi="Times New Roman" w:cs="Times New Roman"/>
          <w:color w:val="000000"/>
          <w:sz w:val="28"/>
          <w:szCs w:val="28"/>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Default="006A55A0" w:rsidP="006A55A0">
      <w:pPr>
        <w:spacing w:after="0" w:line="240" w:lineRule="auto"/>
        <w:ind w:left="7080" w:firstLine="708"/>
        <w:jc w:val="both"/>
        <w:rPr>
          <w:rFonts w:ascii="Times New Roman" w:hAnsi="Times New Roman" w:cs="Times New Roman"/>
          <w:sz w:val="28"/>
          <w:szCs w:val="28"/>
        </w:rPr>
      </w:pPr>
    </w:p>
    <w:p w:rsidR="006A55A0" w:rsidRDefault="006A55A0" w:rsidP="006A55A0">
      <w:pPr>
        <w:spacing w:after="0" w:line="240" w:lineRule="auto"/>
        <w:ind w:left="7080" w:firstLine="708"/>
        <w:jc w:val="right"/>
        <w:rPr>
          <w:rFonts w:ascii="Times New Roman" w:hAnsi="Times New Roman" w:cs="Times New Roman"/>
          <w:sz w:val="28"/>
          <w:szCs w:val="28"/>
        </w:rPr>
      </w:pPr>
    </w:p>
    <w:p w:rsidR="006A55A0" w:rsidRPr="00405B06" w:rsidRDefault="006A55A0" w:rsidP="006A55A0">
      <w:pPr>
        <w:spacing w:after="0" w:line="240" w:lineRule="auto"/>
        <w:ind w:left="7080" w:firstLine="708"/>
        <w:jc w:val="right"/>
        <w:rPr>
          <w:rFonts w:ascii="Times New Roman" w:hAnsi="Times New Roman" w:cs="Times New Roman"/>
          <w:sz w:val="18"/>
          <w:szCs w:val="18"/>
        </w:rPr>
      </w:pPr>
      <w:r>
        <w:rPr>
          <w:rFonts w:ascii="Times New Roman" w:hAnsi="Times New Roman" w:cs="Times New Roman"/>
          <w:sz w:val="28"/>
          <w:szCs w:val="28"/>
        </w:rPr>
        <w:lastRenderedPageBreak/>
        <w:t xml:space="preserve">                                                                              </w:t>
      </w:r>
      <w:r w:rsidRPr="00405B06">
        <w:rPr>
          <w:rFonts w:ascii="Times New Roman" w:hAnsi="Times New Roman" w:cs="Times New Roman"/>
          <w:sz w:val="18"/>
          <w:szCs w:val="18"/>
        </w:rPr>
        <w:t xml:space="preserve">Приложение </w:t>
      </w:r>
      <w:r>
        <w:rPr>
          <w:rFonts w:ascii="Times New Roman" w:hAnsi="Times New Roman" w:cs="Times New Roman"/>
          <w:sz w:val="18"/>
          <w:szCs w:val="18"/>
        </w:rPr>
        <w:t>2</w:t>
      </w:r>
    </w:p>
    <w:p w:rsidR="006A55A0" w:rsidRDefault="006A55A0" w:rsidP="006A55A0">
      <w:pPr>
        <w:spacing w:after="0" w:line="240" w:lineRule="auto"/>
        <w:jc w:val="right"/>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5B06">
        <w:rPr>
          <w:rFonts w:ascii="Times New Roman" w:hAnsi="Times New Roman" w:cs="Times New Roman"/>
          <w:sz w:val="16"/>
          <w:szCs w:val="16"/>
        </w:rPr>
        <w:t>к Положению</w:t>
      </w:r>
      <w:r>
        <w:rPr>
          <w:rFonts w:ascii="Times New Roman" w:hAnsi="Times New Roman" w:cs="Times New Roman"/>
          <w:sz w:val="16"/>
          <w:szCs w:val="16"/>
        </w:rPr>
        <w:t xml:space="preserve"> </w:t>
      </w:r>
      <w:r w:rsidRPr="00405B06">
        <w:rPr>
          <w:rFonts w:ascii="Times New Roman" w:hAnsi="Times New Roman" w:cs="Times New Roman"/>
          <w:sz w:val="16"/>
          <w:szCs w:val="16"/>
        </w:rPr>
        <w:t xml:space="preserve">«О порядке сообщения работниками </w:t>
      </w:r>
    </w:p>
    <w:p w:rsidR="006A55A0" w:rsidRDefault="006A55A0" w:rsidP="006A55A0">
      <w:pPr>
        <w:spacing w:after="0" w:line="240" w:lineRule="auto"/>
        <w:ind w:left="3540" w:firstLine="708"/>
        <w:jc w:val="right"/>
        <w:rPr>
          <w:rFonts w:ascii="Times New Roman" w:hAnsi="Times New Roman" w:cs="Times New Roman"/>
          <w:sz w:val="16"/>
          <w:szCs w:val="16"/>
        </w:rPr>
      </w:pPr>
      <w:r w:rsidRPr="00405B06">
        <w:rPr>
          <w:rFonts w:ascii="Times New Roman" w:hAnsi="Times New Roman" w:cs="Times New Roman"/>
          <w:sz w:val="16"/>
          <w:szCs w:val="16"/>
        </w:rPr>
        <w:t xml:space="preserve">МКУК «Чистоозерный КДЦ»  сведений о получении подарка </w:t>
      </w:r>
    </w:p>
    <w:p w:rsidR="006A55A0" w:rsidRDefault="006A55A0" w:rsidP="006A55A0">
      <w:pPr>
        <w:spacing w:after="0" w:line="240" w:lineRule="auto"/>
        <w:ind w:left="4248"/>
        <w:jc w:val="right"/>
        <w:rPr>
          <w:rFonts w:ascii="Times New Roman" w:hAnsi="Times New Roman" w:cs="Times New Roman"/>
          <w:sz w:val="16"/>
          <w:szCs w:val="16"/>
        </w:rPr>
      </w:pPr>
      <w:r w:rsidRPr="00405B06">
        <w:rPr>
          <w:rFonts w:ascii="Times New Roman" w:hAnsi="Times New Roman" w:cs="Times New Roman"/>
          <w:sz w:val="16"/>
          <w:szCs w:val="16"/>
        </w:rPr>
        <w:t>в связи с должностным положением</w:t>
      </w:r>
      <w:r>
        <w:rPr>
          <w:rFonts w:ascii="Times New Roman" w:hAnsi="Times New Roman" w:cs="Times New Roman"/>
          <w:sz w:val="16"/>
          <w:szCs w:val="16"/>
        </w:rPr>
        <w:t xml:space="preserve"> </w:t>
      </w:r>
      <w:r w:rsidRPr="00405B06">
        <w:rPr>
          <w:rFonts w:ascii="Times New Roman" w:hAnsi="Times New Roman" w:cs="Times New Roman"/>
          <w:sz w:val="16"/>
          <w:szCs w:val="16"/>
        </w:rPr>
        <w:t>или исполнением  ими  должностных  обязанностей, сдачи и оценки подарка, реализации (выкупа) и зачисления  средств, вырученных от его реализации»</w:t>
      </w:r>
    </w:p>
    <w:p w:rsidR="006A55A0" w:rsidRDefault="006A55A0" w:rsidP="006A55A0">
      <w:pPr>
        <w:spacing w:after="0" w:line="240" w:lineRule="auto"/>
        <w:ind w:left="4248"/>
        <w:jc w:val="right"/>
        <w:rPr>
          <w:rFonts w:ascii="Times New Roman" w:hAnsi="Times New Roman" w:cs="Times New Roman"/>
          <w:sz w:val="16"/>
          <w:szCs w:val="16"/>
        </w:rPr>
      </w:pPr>
    </w:p>
    <w:p w:rsidR="006A55A0" w:rsidRDefault="006A55A0" w:rsidP="006A55A0">
      <w:pPr>
        <w:spacing w:after="0" w:line="240" w:lineRule="auto"/>
        <w:ind w:left="4248"/>
        <w:jc w:val="right"/>
        <w:rPr>
          <w:rFonts w:ascii="Times New Roman" w:hAnsi="Times New Roman" w:cs="Times New Roman"/>
          <w:sz w:val="16"/>
          <w:szCs w:val="16"/>
        </w:rPr>
      </w:pPr>
    </w:p>
    <w:p w:rsidR="006A55A0" w:rsidRPr="00E30B01" w:rsidRDefault="006A55A0" w:rsidP="006A55A0">
      <w:pPr>
        <w:spacing w:after="0" w:line="240" w:lineRule="auto"/>
        <w:ind w:left="3540" w:firstLine="708"/>
        <w:rPr>
          <w:rFonts w:ascii="Times New Roman" w:hAnsi="Times New Roman" w:cs="Times New Roman"/>
          <w:sz w:val="24"/>
          <w:szCs w:val="24"/>
        </w:rPr>
      </w:pPr>
      <w:r w:rsidRPr="00E30B01">
        <w:rPr>
          <w:rFonts w:ascii="Times New Roman" w:hAnsi="Times New Roman" w:cs="Times New Roman"/>
          <w:sz w:val="24"/>
          <w:szCs w:val="24"/>
        </w:rPr>
        <w:t>Журнал</w:t>
      </w:r>
    </w:p>
    <w:p w:rsidR="006A55A0" w:rsidRPr="00E30B01" w:rsidRDefault="006A55A0" w:rsidP="006A55A0">
      <w:pPr>
        <w:spacing w:after="0" w:line="240" w:lineRule="auto"/>
        <w:ind w:left="4248"/>
        <w:jc w:val="center"/>
        <w:rPr>
          <w:rFonts w:ascii="Times New Roman" w:hAnsi="Times New Roman" w:cs="Times New Roman"/>
          <w:sz w:val="16"/>
          <w:szCs w:val="16"/>
        </w:rPr>
      </w:pPr>
    </w:p>
    <w:p w:rsidR="006A55A0" w:rsidRPr="00E30B01" w:rsidRDefault="006A55A0" w:rsidP="006A55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30B01">
        <w:rPr>
          <w:rFonts w:ascii="Times New Roman" w:hAnsi="Times New Roman" w:cs="Times New Roman"/>
          <w:sz w:val="24"/>
          <w:szCs w:val="24"/>
        </w:rPr>
        <w:t>регистрации уведомлений о получении подарка</w:t>
      </w:r>
    </w:p>
    <w:p w:rsidR="006A55A0" w:rsidRDefault="006A55A0" w:rsidP="006A55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434"/>
        <w:gridCol w:w="1407"/>
        <w:gridCol w:w="1403"/>
        <w:gridCol w:w="1652"/>
        <w:gridCol w:w="1166"/>
        <w:gridCol w:w="1765"/>
        <w:gridCol w:w="1744"/>
      </w:tblGrid>
      <w:tr w:rsidR="006A55A0" w:rsidRPr="001046AB" w:rsidTr="00450C81">
        <w:tc>
          <w:tcPr>
            <w:tcW w:w="434"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 п/п</w:t>
            </w:r>
          </w:p>
        </w:tc>
        <w:tc>
          <w:tcPr>
            <w:tcW w:w="1407" w:type="dxa"/>
          </w:tcPr>
          <w:p w:rsidR="006A55A0" w:rsidRPr="001046AB" w:rsidRDefault="006A55A0" w:rsidP="00450C81">
            <w:pPr>
              <w:jc w:val="center"/>
              <w:rPr>
                <w:rFonts w:ascii="Times New Roman" w:hAnsi="Times New Roman" w:cs="Times New Roman"/>
                <w:sz w:val="16"/>
                <w:szCs w:val="16"/>
              </w:rPr>
            </w:pPr>
            <w:r>
              <w:rPr>
                <w:rFonts w:ascii="Times New Roman" w:hAnsi="Times New Roman" w:cs="Times New Roman"/>
                <w:sz w:val="16"/>
                <w:szCs w:val="16"/>
              </w:rPr>
              <w:t>Дата регистрации уведомления</w:t>
            </w:r>
          </w:p>
        </w:tc>
        <w:tc>
          <w:tcPr>
            <w:tcW w:w="1403" w:type="dxa"/>
          </w:tcPr>
          <w:p w:rsidR="006A55A0" w:rsidRPr="001046AB" w:rsidRDefault="006A55A0" w:rsidP="00450C81">
            <w:pPr>
              <w:jc w:val="center"/>
              <w:rPr>
                <w:rFonts w:ascii="Times New Roman" w:hAnsi="Times New Roman" w:cs="Times New Roman"/>
                <w:sz w:val="16"/>
                <w:szCs w:val="16"/>
              </w:rPr>
            </w:pPr>
            <w:r>
              <w:rPr>
                <w:rFonts w:ascii="Times New Roman" w:hAnsi="Times New Roman" w:cs="Times New Roman"/>
                <w:sz w:val="16"/>
                <w:szCs w:val="16"/>
              </w:rPr>
              <w:t>Ф.И.О. лица, предоставившего уведомление</w:t>
            </w:r>
          </w:p>
        </w:tc>
        <w:tc>
          <w:tcPr>
            <w:tcW w:w="1652"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Наименование</w:t>
            </w:r>
            <w:r>
              <w:rPr>
                <w:rFonts w:ascii="Times New Roman" w:hAnsi="Times New Roman" w:cs="Times New Roman"/>
                <w:sz w:val="16"/>
                <w:szCs w:val="16"/>
              </w:rPr>
              <w:t xml:space="preserve"> подарка</w:t>
            </w:r>
          </w:p>
        </w:tc>
        <w:tc>
          <w:tcPr>
            <w:tcW w:w="1166" w:type="dxa"/>
          </w:tcPr>
          <w:p w:rsidR="006A55A0" w:rsidRPr="001046AB" w:rsidRDefault="006A55A0" w:rsidP="00450C81">
            <w:pPr>
              <w:jc w:val="center"/>
              <w:rPr>
                <w:rFonts w:ascii="Times New Roman" w:hAnsi="Times New Roman" w:cs="Times New Roman"/>
                <w:sz w:val="16"/>
                <w:szCs w:val="16"/>
              </w:rPr>
            </w:pPr>
            <w:r>
              <w:rPr>
                <w:rFonts w:ascii="Times New Roman" w:hAnsi="Times New Roman" w:cs="Times New Roman"/>
                <w:sz w:val="16"/>
                <w:szCs w:val="16"/>
              </w:rPr>
              <w:t>Стоимость подарка(руб.)</w:t>
            </w:r>
          </w:p>
        </w:tc>
        <w:tc>
          <w:tcPr>
            <w:tcW w:w="1765" w:type="dxa"/>
          </w:tcPr>
          <w:p w:rsidR="006A55A0" w:rsidRPr="001046AB" w:rsidRDefault="006A55A0" w:rsidP="00450C81">
            <w:pPr>
              <w:jc w:val="center"/>
              <w:rPr>
                <w:rFonts w:ascii="Times New Roman" w:hAnsi="Times New Roman" w:cs="Times New Roman"/>
                <w:sz w:val="16"/>
                <w:szCs w:val="16"/>
              </w:rPr>
            </w:pPr>
            <w:r>
              <w:rPr>
                <w:rFonts w:ascii="Times New Roman" w:hAnsi="Times New Roman" w:cs="Times New Roman"/>
                <w:sz w:val="16"/>
                <w:szCs w:val="16"/>
              </w:rPr>
              <w:t>Подпись лица, предоставившего уведомление</w:t>
            </w:r>
          </w:p>
        </w:tc>
        <w:tc>
          <w:tcPr>
            <w:tcW w:w="1744" w:type="dxa"/>
          </w:tcPr>
          <w:p w:rsidR="006A55A0" w:rsidRPr="001046AB" w:rsidRDefault="006A55A0" w:rsidP="00450C81">
            <w:pPr>
              <w:jc w:val="center"/>
              <w:rPr>
                <w:rFonts w:ascii="Times New Roman" w:hAnsi="Times New Roman" w:cs="Times New Roman"/>
                <w:sz w:val="16"/>
                <w:szCs w:val="16"/>
              </w:rPr>
            </w:pPr>
            <w:r>
              <w:rPr>
                <w:rFonts w:ascii="Times New Roman" w:hAnsi="Times New Roman" w:cs="Times New Roman"/>
                <w:sz w:val="16"/>
                <w:szCs w:val="16"/>
              </w:rPr>
              <w:t>Ф.И.О. лица, предоставившего уведомление,подпись</w:t>
            </w:r>
          </w:p>
        </w:tc>
      </w:tr>
      <w:tr w:rsidR="006A55A0" w:rsidTr="00450C81">
        <w:tc>
          <w:tcPr>
            <w:tcW w:w="434"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1.</w:t>
            </w:r>
          </w:p>
        </w:tc>
        <w:tc>
          <w:tcPr>
            <w:tcW w:w="1407" w:type="dxa"/>
          </w:tcPr>
          <w:p w:rsidR="006A55A0" w:rsidRDefault="006A55A0" w:rsidP="00450C81">
            <w:pPr>
              <w:jc w:val="both"/>
              <w:rPr>
                <w:rFonts w:ascii="Times New Roman" w:hAnsi="Times New Roman" w:cs="Times New Roman"/>
                <w:sz w:val="24"/>
                <w:szCs w:val="24"/>
              </w:rPr>
            </w:pPr>
          </w:p>
        </w:tc>
        <w:tc>
          <w:tcPr>
            <w:tcW w:w="1403" w:type="dxa"/>
          </w:tcPr>
          <w:p w:rsidR="006A55A0" w:rsidRDefault="006A55A0" w:rsidP="00450C81">
            <w:pPr>
              <w:jc w:val="both"/>
              <w:rPr>
                <w:rFonts w:ascii="Times New Roman" w:hAnsi="Times New Roman" w:cs="Times New Roman"/>
                <w:sz w:val="24"/>
                <w:szCs w:val="24"/>
              </w:rPr>
            </w:pPr>
          </w:p>
        </w:tc>
        <w:tc>
          <w:tcPr>
            <w:tcW w:w="1652" w:type="dxa"/>
          </w:tcPr>
          <w:p w:rsidR="006A55A0" w:rsidRDefault="006A55A0" w:rsidP="00450C81">
            <w:pPr>
              <w:jc w:val="both"/>
              <w:rPr>
                <w:rFonts w:ascii="Times New Roman" w:hAnsi="Times New Roman" w:cs="Times New Roman"/>
                <w:sz w:val="24"/>
                <w:szCs w:val="24"/>
              </w:rPr>
            </w:pPr>
          </w:p>
        </w:tc>
        <w:tc>
          <w:tcPr>
            <w:tcW w:w="1166" w:type="dxa"/>
          </w:tcPr>
          <w:p w:rsidR="006A55A0" w:rsidRDefault="006A55A0" w:rsidP="00450C81">
            <w:pPr>
              <w:jc w:val="both"/>
              <w:rPr>
                <w:rFonts w:ascii="Times New Roman" w:hAnsi="Times New Roman" w:cs="Times New Roman"/>
                <w:sz w:val="24"/>
                <w:szCs w:val="24"/>
              </w:rPr>
            </w:pPr>
          </w:p>
        </w:tc>
        <w:tc>
          <w:tcPr>
            <w:tcW w:w="1765" w:type="dxa"/>
          </w:tcPr>
          <w:p w:rsidR="006A55A0" w:rsidRDefault="006A55A0" w:rsidP="00450C81">
            <w:pPr>
              <w:jc w:val="both"/>
              <w:rPr>
                <w:rFonts w:ascii="Times New Roman" w:hAnsi="Times New Roman" w:cs="Times New Roman"/>
                <w:sz w:val="24"/>
                <w:szCs w:val="24"/>
              </w:rPr>
            </w:pPr>
          </w:p>
        </w:tc>
        <w:tc>
          <w:tcPr>
            <w:tcW w:w="1744" w:type="dxa"/>
          </w:tcPr>
          <w:p w:rsidR="006A55A0" w:rsidRDefault="006A55A0" w:rsidP="00450C81">
            <w:pPr>
              <w:jc w:val="both"/>
              <w:rPr>
                <w:rFonts w:ascii="Times New Roman" w:hAnsi="Times New Roman" w:cs="Times New Roman"/>
                <w:sz w:val="24"/>
                <w:szCs w:val="24"/>
              </w:rPr>
            </w:pPr>
          </w:p>
        </w:tc>
      </w:tr>
      <w:tr w:rsidR="006A55A0" w:rsidTr="00450C81">
        <w:tc>
          <w:tcPr>
            <w:tcW w:w="434"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2.</w:t>
            </w:r>
          </w:p>
        </w:tc>
        <w:tc>
          <w:tcPr>
            <w:tcW w:w="1407" w:type="dxa"/>
          </w:tcPr>
          <w:p w:rsidR="006A55A0" w:rsidRDefault="006A55A0" w:rsidP="00450C81">
            <w:pPr>
              <w:jc w:val="both"/>
              <w:rPr>
                <w:rFonts w:ascii="Times New Roman" w:hAnsi="Times New Roman" w:cs="Times New Roman"/>
                <w:sz w:val="24"/>
                <w:szCs w:val="24"/>
              </w:rPr>
            </w:pPr>
          </w:p>
        </w:tc>
        <w:tc>
          <w:tcPr>
            <w:tcW w:w="1403" w:type="dxa"/>
          </w:tcPr>
          <w:p w:rsidR="006A55A0" w:rsidRDefault="006A55A0" w:rsidP="00450C81">
            <w:pPr>
              <w:jc w:val="both"/>
              <w:rPr>
                <w:rFonts w:ascii="Times New Roman" w:hAnsi="Times New Roman" w:cs="Times New Roman"/>
                <w:sz w:val="24"/>
                <w:szCs w:val="24"/>
              </w:rPr>
            </w:pPr>
          </w:p>
        </w:tc>
        <w:tc>
          <w:tcPr>
            <w:tcW w:w="1652" w:type="dxa"/>
          </w:tcPr>
          <w:p w:rsidR="006A55A0" w:rsidRDefault="006A55A0" w:rsidP="00450C81">
            <w:pPr>
              <w:jc w:val="both"/>
              <w:rPr>
                <w:rFonts w:ascii="Times New Roman" w:hAnsi="Times New Roman" w:cs="Times New Roman"/>
                <w:sz w:val="24"/>
                <w:szCs w:val="24"/>
              </w:rPr>
            </w:pPr>
          </w:p>
        </w:tc>
        <w:tc>
          <w:tcPr>
            <w:tcW w:w="1166" w:type="dxa"/>
          </w:tcPr>
          <w:p w:rsidR="006A55A0" w:rsidRDefault="006A55A0" w:rsidP="00450C81">
            <w:pPr>
              <w:jc w:val="both"/>
              <w:rPr>
                <w:rFonts w:ascii="Times New Roman" w:hAnsi="Times New Roman" w:cs="Times New Roman"/>
                <w:sz w:val="24"/>
                <w:szCs w:val="24"/>
              </w:rPr>
            </w:pPr>
          </w:p>
        </w:tc>
        <w:tc>
          <w:tcPr>
            <w:tcW w:w="1765" w:type="dxa"/>
          </w:tcPr>
          <w:p w:rsidR="006A55A0" w:rsidRDefault="006A55A0" w:rsidP="00450C81">
            <w:pPr>
              <w:jc w:val="both"/>
              <w:rPr>
                <w:rFonts w:ascii="Times New Roman" w:hAnsi="Times New Roman" w:cs="Times New Roman"/>
                <w:sz w:val="24"/>
                <w:szCs w:val="24"/>
              </w:rPr>
            </w:pPr>
          </w:p>
        </w:tc>
        <w:tc>
          <w:tcPr>
            <w:tcW w:w="1744" w:type="dxa"/>
          </w:tcPr>
          <w:p w:rsidR="006A55A0" w:rsidRDefault="006A55A0" w:rsidP="00450C81">
            <w:pPr>
              <w:jc w:val="both"/>
              <w:rPr>
                <w:rFonts w:ascii="Times New Roman" w:hAnsi="Times New Roman" w:cs="Times New Roman"/>
                <w:sz w:val="24"/>
                <w:szCs w:val="24"/>
              </w:rPr>
            </w:pPr>
          </w:p>
        </w:tc>
      </w:tr>
      <w:tr w:rsidR="006A55A0" w:rsidTr="00450C81">
        <w:tc>
          <w:tcPr>
            <w:tcW w:w="434"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3.</w:t>
            </w:r>
          </w:p>
        </w:tc>
        <w:tc>
          <w:tcPr>
            <w:tcW w:w="1407" w:type="dxa"/>
          </w:tcPr>
          <w:p w:rsidR="006A55A0" w:rsidRDefault="006A55A0" w:rsidP="00450C81">
            <w:pPr>
              <w:jc w:val="both"/>
              <w:rPr>
                <w:rFonts w:ascii="Times New Roman" w:hAnsi="Times New Roman" w:cs="Times New Roman"/>
                <w:sz w:val="24"/>
                <w:szCs w:val="24"/>
              </w:rPr>
            </w:pPr>
          </w:p>
        </w:tc>
        <w:tc>
          <w:tcPr>
            <w:tcW w:w="1403" w:type="dxa"/>
          </w:tcPr>
          <w:p w:rsidR="006A55A0" w:rsidRDefault="006A55A0" w:rsidP="00450C81">
            <w:pPr>
              <w:jc w:val="both"/>
              <w:rPr>
                <w:rFonts w:ascii="Times New Roman" w:hAnsi="Times New Roman" w:cs="Times New Roman"/>
                <w:sz w:val="24"/>
                <w:szCs w:val="24"/>
              </w:rPr>
            </w:pPr>
          </w:p>
        </w:tc>
        <w:tc>
          <w:tcPr>
            <w:tcW w:w="1652" w:type="dxa"/>
          </w:tcPr>
          <w:p w:rsidR="006A55A0" w:rsidRDefault="006A55A0" w:rsidP="00450C81">
            <w:pPr>
              <w:jc w:val="both"/>
              <w:rPr>
                <w:rFonts w:ascii="Times New Roman" w:hAnsi="Times New Roman" w:cs="Times New Roman"/>
                <w:sz w:val="24"/>
                <w:szCs w:val="24"/>
              </w:rPr>
            </w:pPr>
          </w:p>
        </w:tc>
        <w:tc>
          <w:tcPr>
            <w:tcW w:w="1166" w:type="dxa"/>
          </w:tcPr>
          <w:p w:rsidR="006A55A0" w:rsidRDefault="006A55A0" w:rsidP="00450C81">
            <w:pPr>
              <w:jc w:val="both"/>
              <w:rPr>
                <w:rFonts w:ascii="Times New Roman" w:hAnsi="Times New Roman" w:cs="Times New Roman"/>
                <w:sz w:val="24"/>
                <w:szCs w:val="24"/>
              </w:rPr>
            </w:pPr>
          </w:p>
        </w:tc>
        <w:tc>
          <w:tcPr>
            <w:tcW w:w="1765" w:type="dxa"/>
          </w:tcPr>
          <w:p w:rsidR="006A55A0" w:rsidRDefault="006A55A0" w:rsidP="00450C81">
            <w:pPr>
              <w:jc w:val="both"/>
              <w:rPr>
                <w:rFonts w:ascii="Times New Roman" w:hAnsi="Times New Roman" w:cs="Times New Roman"/>
                <w:sz w:val="24"/>
                <w:szCs w:val="24"/>
              </w:rPr>
            </w:pPr>
          </w:p>
        </w:tc>
        <w:tc>
          <w:tcPr>
            <w:tcW w:w="1744" w:type="dxa"/>
          </w:tcPr>
          <w:p w:rsidR="006A55A0" w:rsidRDefault="006A55A0" w:rsidP="00450C81">
            <w:pPr>
              <w:jc w:val="both"/>
              <w:rPr>
                <w:rFonts w:ascii="Times New Roman" w:hAnsi="Times New Roman" w:cs="Times New Roman"/>
                <w:sz w:val="24"/>
                <w:szCs w:val="24"/>
              </w:rPr>
            </w:pPr>
          </w:p>
        </w:tc>
      </w:tr>
    </w:tbl>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jc w:val="both"/>
        <w:rPr>
          <w:rFonts w:ascii="Times New Roman" w:hAnsi="Times New Roman" w:cs="Times New Roman"/>
          <w:sz w:val="28"/>
          <w:szCs w:val="28"/>
        </w:rPr>
      </w:pPr>
    </w:p>
    <w:p w:rsidR="006A55A0" w:rsidRDefault="006A55A0" w:rsidP="006A55A0">
      <w:pPr>
        <w:spacing w:after="0" w:line="240" w:lineRule="auto"/>
        <w:ind w:left="7080" w:firstLine="708"/>
        <w:jc w:val="both"/>
        <w:rPr>
          <w:rFonts w:ascii="Times New Roman" w:hAnsi="Times New Roman" w:cs="Times New Roman"/>
          <w:sz w:val="28"/>
          <w:szCs w:val="28"/>
        </w:rPr>
      </w:pPr>
    </w:p>
    <w:p w:rsidR="006A55A0" w:rsidRDefault="006A55A0" w:rsidP="006A55A0">
      <w:pPr>
        <w:spacing w:after="0" w:line="240" w:lineRule="auto"/>
        <w:ind w:left="7080" w:firstLine="708"/>
        <w:jc w:val="both"/>
        <w:rPr>
          <w:rFonts w:ascii="Times New Roman" w:hAnsi="Times New Roman" w:cs="Times New Roman"/>
          <w:sz w:val="28"/>
          <w:szCs w:val="28"/>
        </w:rPr>
      </w:pPr>
    </w:p>
    <w:p w:rsidR="006A55A0" w:rsidRDefault="006A55A0" w:rsidP="006A55A0">
      <w:pPr>
        <w:spacing w:after="0" w:line="240" w:lineRule="auto"/>
        <w:ind w:left="7080" w:firstLine="708"/>
        <w:jc w:val="both"/>
        <w:rPr>
          <w:rFonts w:ascii="Times New Roman" w:hAnsi="Times New Roman" w:cs="Times New Roman"/>
          <w:sz w:val="28"/>
          <w:szCs w:val="28"/>
        </w:rPr>
      </w:pPr>
    </w:p>
    <w:p w:rsidR="006A55A0" w:rsidRPr="00405B06" w:rsidRDefault="006A55A0" w:rsidP="006A55A0">
      <w:pPr>
        <w:spacing w:after="0" w:line="240" w:lineRule="auto"/>
        <w:ind w:left="7080" w:firstLine="708"/>
        <w:jc w:val="right"/>
        <w:rPr>
          <w:rFonts w:ascii="Times New Roman" w:hAnsi="Times New Roman" w:cs="Times New Roman"/>
          <w:sz w:val="18"/>
          <w:szCs w:val="18"/>
        </w:rPr>
      </w:pPr>
      <w:r>
        <w:rPr>
          <w:rFonts w:ascii="Times New Roman" w:hAnsi="Times New Roman" w:cs="Times New Roman"/>
          <w:sz w:val="28"/>
          <w:szCs w:val="28"/>
        </w:rPr>
        <w:t xml:space="preserve"> </w:t>
      </w:r>
      <w:r w:rsidRPr="00405B06">
        <w:rPr>
          <w:rFonts w:ascii="Times New Roman" w:hAnsi="Times New Roman" w:cs="Times New Roman"/>
          <w:sz w:val="18"/>
          <w:szCs w:val="18"/>
        </w:rPr>
        <w:t xml:space="preserve">Приложение </w:t>
      </w:r>
      <w:r>
        <w:rPr>
          <w:rFonts w:ascii="Times New Roman" w:hAnsi="Times New Roman" w:cs="Times New Roman"/>
          <w:sz w:val="18"/>
          <w:szCs w:val="18"/>
        </w:rPr>
        <w:t>3</w:t>
      </w:r>
    </w:p>
    <w:p w:rsidR="006A55A0" w:rsidRDefault="006A55A0" w:rsidP="006A55A0">
      <w:pPr>
        <w:spacing w:after="0" w:line="240" w:lineRule="auto"/>
        <w:jc w:val="right"/>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5B06">
        <w:rPr>
          <w:rFonts w:ascii="Times New Roman" w:hAnsi="Times New Roman" w:cs="Times New Roman"/>
          <w:sz w:val="16"/>
          <w:szCs w:val="16"/>
        </w:rPr>
        <w:t>к Положению</w:t>
      </w:r>
      <w:r>
        <w:rPr>
          <w:rFonts w:ascii="Times New Roman" w:hAnsi="Times New Roman" w:cs="Times New Roman"/>
          <w:sz w:val="16"/>
          <w:szCs w:val="16"/>
        </w:rPr>
        <w:t xml:space="preserve"> </w:t>
      </w:r>
      <w:r w:rsidRPr="00405B06">
        <w:rPr>
          <w:rFonts w:ascii="Times New Roman" w:hAnsi="Times New Roman" w:cs="Times New Roman"/>
          <w:sz w:val="16"/>
          <w:szCs w:val="16"/>
        </w:rPr>
        <w:t xml:space="preserve">«О порядке сообщения работниками </w:t>
      </w:r>
    </w:p>
    <w:p w:rsidR="006A55A0" w:rsidRDefault="006A55A0" w:rsidP="006A55A0">
      <w:pPr>
        <w:spacing w:after="0" w:line="240" w:lineRule="auto"/>
        <w:ind w:left="3540" w:firstLine="708"/>
        <w:jc w:val="right"/>
        <w:rPr>
          <w:rFonts w:ascii="Times New Roman" w:hAnsi="Times New Roman" w:cs="Times New Roman"/>
          <w:sz w:val="16"/>
          <w:szCs w:val="16"/>
        </w:rPr>
      </w:pPr>
      <w:r w:rsidRPr="00405B06">
        <w:rPr>
          <w:rFonts w:ascii="Times New Roman" w:hAnsi="Times New Roman" w:cs="Times New Roman"/>
          <w:sz w:val="16"/>
          <w:szCs w:val="16"/>
        </w:rPr>
        <w:t xml:space="preserve">МКУК «Чистоозерный КДЦ»  сведений о получении подарка </w:t>
      </w:r>
    </w:p>
    <w:p w:rsidR="006A55A0" w:rsidRDefault="006A55A0" w:rsidP="006A55A0">
      <w:pPr>
        <w:spacing w:after="0" w:line="240" w:lineRule="auto"/>
        <w:ind w:left="4248"/>
        <w:jc w:val="right"/>
        <w:rPr>
          <w:rFonts w:ascii="Times New Roman" w:hAnsi="Times New Roman" w:cs="Times New Roman"/>
          <w:sz w:val="16"/>
          <w:szCs w:val="16"/>
        </w:rPr>
      </w:pPr>
      <w:r w:rsidRPr="00405B06">
        <w:rPr>
          <w:rFonts w:ascii="Times New Roman" w:hAnsi="Times New Roman" w:cs="Times New Roman"/>
          <w:sz w:val="16"/>
          <w:szCs w:val="16"/>
        </w:rPr>
        <w:t>в связи с должностным положением</w:t>
      </w:r>
      <w:r>
        <w:rPr>
          <w:rFonts w:ascii="Times New Roman" w:hAnsi="Times New Roman" w:cs="Times New Roman"/>
          <w:sz w:val="16"/>
          <w:szCs w:val="16"/>
        </w:rPr>
        <w:t xml:space="preserve"> </w:t>
      </w:r>
      <w:r w:rsidRPr="00405B06">
        <w:rPr>
          <w:rFonts w:ascii="Times New Roman" w:hAnsi="Times New Roman" w:cs="Times New Roman"/>
          <w:sz w:val="16"/>
          <w:szCs w:val="16"/>
        </w:rPr>
        <w:t>или исполнением  ими  должностных  обязанностей, сдачи и оценки подарка, реализации (выкупа) и зачисления  средств, вырученных от его реализации»</w:t>
      </w:r>
    </w:p>
    <w:p w:rsidR="006A55A0" w:rsidRDefault="006A55A0" w:rsidP="006A55A0">
      <w:pPr>
        <w:spacing w:after="0" w:line="240" w:lineRule="auto"/>
        <w:rPr>
          <w:rFonts w:ascii="Times New Roman" w:hAnsi="Times New Roman" w:cs="Times New Roman"/>
          <w:sz w:val="16"/>
          <w:szCs w:val="16"/>
        </w:rPr>
      </w:pPr>
    </w:p>
    <w:p w:rsidR="006A55A0" w:rsidRDefault="006A55A0" w:rsidP="006A55A0">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6A55A0" w:rsidRDefault="006A55A0" w:rsidP="006A55A0">
      <w:pPr>
        <w:spacing w:after="0" w:line="240" w:lineRule="auto"/>
        <w:rPr>
          <w:rFonts w:ascii="Times New Roman" w:hAnsi="Times New Roman" w:cs="Times New Roman"/>
          <w:sz w:val="16"/>
          <w:szCs w:val="16"/>
        </w:rPr>
      </w:pPr>
    </w:p>
    <w:p w:rsidR="006A55A0" w:rsidRDefault="006A55A0" w:rsidP="006A55A0">
      <w:pPr>
        <w:spacing w:after="0" w:line="240" w:lineRule="auto"/>
        <w:jc w:val="center"/>
        <w:rPr>
          <w:rFonts w:ascii="Times New Roman" w:hAnsi="Times New Roman" w:cs="Times New Roman"/>
          <w:sz w:val="16"/>
          <w:szCs w:val="16"/>
        </w:rPr>
      </w:pPr>
    </w:p>
    <w:p w:rsidR="006A55A0" w:rsidRPr="001046AB" w:rsidRDefault="006A55A0" w:rsidP="006A55A0">
      <w:pPr>
        <w:spacing w:after="0" w:line="240" w:lineRule="auto"/>
        <w:jc w:val="center"/>
        <w:rPr>
          <w:rFonts w:ascii="Times New Roman" w:hAnsi="Times New Roman" w:cs="Times New Roman"/>
          <w:sz w:val="24"/>
          <w:szCs w:val="24"/>
        </w:rPr>
      </w:pPr>
    </w:p>
    <w:p w:rsidR="006A55A0" w:rsidRDefault="006A55A0" w:rsidP="006A55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6A55A0" w:rsidRDefault="006A55A0" w:rsidP="006A55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приема-передачи подарков №____</w:t>
      </w:r>
    </w:p>
    <w:p w:rsidR="006A55A0" w:rsidRDefault="006A55A0" w:rsidP="006A55A0">
      <w:pPr>
        <w:spacing w:after="0" w:line="240" w:lineRule="auto"/>
        <w:jc w:val="center"/>
        <w:rPr>
          <w:rFonts w:ascii="Times New Roman" w:hAnsi="Times New Roman" w:cs="Times New Roman"/>
          <w:sz w:val="24"/>
          <w:szCs w:val="24"/>
        </w:rPr>
      </w:pPr>
    </w:p>
    <w:p w:rsidR="006A55A0" w:rsidRDefault="006A55A0" w:rsidP="006A55A0">
      <w:pPr>
        <w:spacing w:after="0" w:line="240" w:lineRule="auto"/>
        <w:rPr>
          <w:rFonts w:ascii="Times New Roman" w:hAnsi="Times New Roman" w:cs="Times New Roman"/>
          <w:sz w:val="24"/>
          <w:szCs w:val="24"/>
        </w:rPr>
      </w:pPr>
      <w:r>
        <w:rPr>
          <w:rFonts w:ascii="Times New Roman" w:hAnsi="Times New Roman" w:cs="Times New Roman"/>
          <w:sz w:val="24"/>
          <w:szCs w:val="24"/>
        </w:rPr>
        <w:t>р.п.Чистоозерное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«___»________20___ г.</w:t>
      </w:r>
    </w:p>
    <w:p w:rsidR="006A55A0" w:rsidRDefault="006A55A0" w:rsidP="006A55A0">
      <w:pPr>
        <w:spacing w:after="0" w:line="240" w:lineRule="auto"/>
        <w:rPr>
          <w:rFonts w:ascii="Times New Roman" w:hAnsi="Times New Roman" w:cs="Times New Roman"/>
          <w:sz w:val="24"/>
          <w:szCs w:val="24"/>
        </w:rPr>
      </w:pPr>
    </w:p>
    <w:p w:rsidR="006A55A0" w:rsidRPr="00C90377" w:rsidRDefault="006A55A0" w:rsidP="006A55A0">
      <w:pPr>
        <w:pBdr>
          <w:bottom w:val="single" w:sz="12" w:space="1" w:color="auto"/>
        </w:pBdr>
        <w:spacing w:after="0" w:line="240" w:lineRule="auto"/>
        <w:rPr>
          <w:rFonts w:ascii="Times New Roman" w:hAnsi="Times New Roman" w:cs="Times New Roman"/>
          <w:sz w:val="24"/>
          <w:szCs w:val="24"/>
        </w:rPr>
      </w:pPr>
      <w:r w:rsidRPr="00C90377">
        <w:rPr>
          <w:rFonts w:ascii="Times New Roman" w:hAnsi="Times New Roman" w:cs="Times New Roman"/>
          <w:sz w:val="24"/>
          <w:szCs w:val="24"/>
        </w:rPr>
        <w:t>Мы,нижеподписавшиеся,составили настоящий акт о том,что</w:t>
      </w:r>
    </w:p>
    <w:p w:rsidR="006A55A0" w:rsidRDefault="006A55A0" w:rsidP="006A55A0">
      <w:pPr>
        <w:spacing w:after="0" w:line="240" w:lineRule="auto"/>
        <w:rPr>
          <w:rFonts w:ascii="Times New Roman" w:hAnsi="Times New Roman" w:cs="Times New Roman"/>
          <w:sz w:val="24"/>
          <w:szCs w:val="24"/>
        </w:rPr>
      </w:pPr>
    </w:p>
    <w:p w:rsidR="006A55A0" w:rsidRDefault="006A55A0" w:rsidP="006A55A0">
      <w:pPr>
        <w:pBdr>
          <w:top w:val="single" w:sz="12" w:space="0" w:color="auto"/>
          <w:bottom w:val="single" w:sz="12"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(Ф.И.О. работника,сдавшего подарок)</w:t>
      </w:r>
    </w:p>
    <w:p w:rsidR="006A55A0" w:rsidRPr="00C90377" w:rsidRDefault="006A55A0" w:rsidP="006A55A0">
      <w:pPr>
        <w:pBdr>
          <w:top w:val="single" w:sz="12" w:space="0" w:color="auto"/>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C90377">
        <w:rPr>
          <w:rFonts w:ascii="Times New Roman" w:hAnsi="Times New Roman" w:cs="Times New Roman"/>
          <w:sz w:val="24"/>
          <w:szCs w:val="24"/>
        </w:rPr>
        <w:t xml:space="preserve"> материально ответственное лицо</w:t>
      </w:r>
      <w:r>
        <w:rPr>
          <w:rFonts w:ascii="Times New Roman" w:hAnsi="Times New Roman" w:cs="Times New Roman"/>
          <w:sz w:val="24"/>
          <w:szCs w:val="24"/>
        </w:rPr>
        <w:t>_______________________________________________</w:t>
      </w:r>
    </w:p>
    <w:p w:rsidR="006A55A0" w:rsidRDefault="006A55A0" w:rsidP="006A55A0">
      <w:pPr>
        <w:pBdr>
          <w:top w:val="single" w:sz="12" w:space="0" w:color="auto"/>
          <w:bottom w:val="single" w:sz="12"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(Ф.И.О.должностного лица)</w:t>
      </w:r>
    </w:p>
    <w:p w:rsidR="006A55A0" w:rsidRPr="00C90377" w:rsidRDefault="006A55A0" w:rsidP="006A55A0">
      <w:pPr>
        <w:pBdr>
          <w:top w:val="single" w:sz="12" w:space="0" w:color="auto"/>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C90377">
        <w:rPr>
          <w:rFonts w:ascii="Times New Roman" w:hAnsi="Times New Roman" w:cs="Times New Roman"/>
          <w:sz w:val="24"/>
          <w:szCs w:val="24"/>
        </w:rPr>
        <w:t>ринял на ответственное хранение следующие подарки:</w:t>
      </w:r>
    </w:p>
    <w:p w:rsidR="006A55A0" w:rsidRPr="00C90377" w:rsidRDefault="006A55A0" w:rsidP="006A55A0">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33"/>
        <w:gridCol w:w="3078"/>
        <w:gridCol w:w="1910"/>
        <w:gridCol w:w="1888"/>
        <w:gridCol w:w="1862"/>
      </w:tblGrid>
      <w:tr w:rsidR="006A55A0" w:rsidTr="00450C81">
        <w:tc>
          <w:tcPr>
            <w:tcW w:w="833"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 п/п</w:t>
            </w:r>
          </w:p>
        </w:tc>
        <w:tc>
          <w:tcPr>
            <w:tcW w:w="3078"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Наименование</w:t>
            </w:r>
          </w:p>
        </w:tc>
        <w:tc>
          <w:tcPr>
            <w:tcW w:w="1910"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Основные характеристики</w:t>
            </w:r>
          </w:p>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(их описание)</w:t>
            </w:r>
          </w:p>
        </w:tc>
        <w:tc>
          <w:tcPr>
            <w:tcW w:w="1888"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Количество предметов</w:t>
            </w:r>
          </w:p>
        </w:tc>
        <w:tc>
          <w:tcPr>
            <w:tcW w:w="1862" w:type="dxa"/>
          </w:tcPr>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Сумма</w:t>
            </w:r>
            <w:r>
              <w:rPr>
                <w:rFonts w:ascii="Times New Roman" w:hAnsi="Times New Roman" w:cs="Times New Roman"/>
                <w:sz w:val="16"/>
                <w:szCs w:val="16"/>
              </w:rPr>
              <w:t xml:space="preserve"> </w:t>
            </w:r>
            <w:r>
              <w:rPr>
                <w:rStyle w:val="a6"/>
                <w:rFonts w:ascii="Times New Roman" w:hAnsi="Times New Roman" w:cs="Times New Roman"/>
                <w:sz w:val="16"/>
                <w:szCs w:val="16"/>
              </w:rPr>
              <w:footnoteReference w:id="2"/>
            </w:r>
          </w:p>
          <w:p w:rsidR="006A55A0" w:rsidRPr="001046AB" w:rsidRDefault="006A55A0" w:rsidP="00450C81">
            <w:pPr>
              <w:jc w:val="center"/>
              <w:rPr>
                <w:rFonts w:ascii="Times New Roman" w:hAnsi="Times New Roman" w:cs="Times New Roman"/>
                <w:sz w:val="16"/>
                <w:szCs w:val="16"/>
              </w:rPr>
            </w:pPr>
            <w:r w:rsidRPr="001046AB">
              <w:rPr>
                <w:rFonts w:ascii="Times New Roman" w:hAnsi="Times New Roman" w:cs="Times New Roman"/>
                <w:sz w:val="16"/>
                <w:szCs w:val="16"/>
              </w:rPr>
              <w:t>(руб.)</w:t>
            </w:r>
          </w:p>
        </w:tc>
      </w:tr>
      <w:tr w:rsidR="006A55A0" w:rsidTr="00450C81">
        <w:tc>
          <w:tcPr>
            <w:tcW w:w="833"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1.</w:t>
            </w:r>
          </w:p>
        </w:tc>
        <w:tc>
          <w:tcPr>
            <w:tcW w:w="3078" w:type="dxa"/>
          </w:tcPr>
          <w:p w:rsidR="006A55A0" w:rsidRDefault="006A55A0" w:rsidP="00450C81">
            <w:pPr>
              <w:jc w:val="both"/>
              <w:rPr>
                <w:rFonts w:ascii="Times New Roman" w:hAnsi="Times New Roman" w:cs="Times New Roman"/>
                <w:sz w:val="24"/>
                <w:szCs w:val="24"/>
              </w:rPr>
            </w:pPr>
          </w:p>
        </w:tc>
        <w:tc>
          <w:tcPr>
            <w:tcW w:w="1910" w:type="dxa"/>
          </w:tcPr>
          <w:p w:rsidR="006A55A0" w:rsidRDefault="006A55A0" w:rsidP="00450C81">
            <w:pPr>
              <w:jc w:val="both"/>
              <w:rPr>
                <w:rFonts w:ascii="Times New Roman" w:hAnsi="Times New Roman" w:cs="Times New Roman"/>
                <w:sz w:val="24"/>
                <w:szCs w:val="24"/>
              </w:rPr>
            </w:pPr>
          </w:p>
        </w:tc>
        <w:tc>
          <w:tcPr>
            <w:tcW w:w="1888" w:type="dxa"/>
          </w:tcPr>
          <w:p w:rsidR="006A55A0" w:rsidRDefault="006A55A0" w:rsidP="00450C81">
            <w:pPr>
              <w:jc w:val="both"/>
              <w:rPr>
                <w:rFonts w:ascii="Times New Roman" w:hAnsi="Times New Roman" w:cs="Times New Roman"/>
                <w:sz w:val="24"/>
                <w:szCs w:val="24"/>
              </w:rPr>
            </w:pPr>
          </w:p>
        </w:tc>
        <w:tc>
          <w:tcPr>
            <w:tcW w:w="1862" w:type="dxa"/>
          </w:tcPr>
          <w:p w:rsidR="006A55A0" w:rsidRDefault="006A55A0" w:rsidP="00450C81">
            <w:pPr>
              <w:jc w:val="both"/>
              <w:rPr>
                <w:rFonts w:ascii="Times New Roman" w:hAnsi="Times New Roman" w:cs="Times New Roman"/>
                <w:sz w:val="24"/>
                <w:szCs w:val="24"/>
              </w:rPr>
            </w:pPr>
          </w:p>
        </w:tc>
      </w:tr>
      <w:tr w:rsidR="006A55A0" w:rsidTr="00450C81">
        <w:tc>
          <w:tcPr>
            <w:tcW w:w="833"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2.</w:t>
            </w:r>
          </w:p>
        </w:tc>
        <w:tc>
          <w:tcPr>
            <w:tcW w:w="3078" w:type="dxa"/>
          </w:tcPr>
          <w:p w:rsidR="006A55A0" w:rsidRDefault="006A55A0" w:rsidP="00450C81">
            <w:pPr>
              <w:jc w:val="both"/>
              <w:rPr>
                <w:rFonts w:ascii="Times New Roman" w:hAnsi="Times New Roman" w:cs="Times New Roman"/>
                <w:sz w:val="24"/>
                <w:szCs w:val="24"/>
              </w:rPr>
            </w:pPr>
          </w:p>
        </w:tc>
        <w:tc>
          <w:tcPr>
            <w:tcW w:w="1910" w:type="dxa"/>
          </w:tcPr>
          <w:p w:rsidR="006A55A0" w:rsidRDefault="006A55A0" w:rsidP="00450C81">
            <w:pPr>
              <w:jc w:val="both"/>
              <w:rPr>
                <w:rFonts w:ascii="Times New Roman" w:hAnsi="Times New Roman" w:cs="Times New Roman"/>
                <w:sz w:val="24"/>
                <w:szCs w:val="24"/>
              </w:rPr>
            </w:pPr>
          </w:p>
        </w:tc>
        <w:tc>
          <w:tcPr>
            <w:tcW w:w="1888" w:type="dxa"/>
          </w:tcPr>
          <w:p w:rsidR="006A55A0" w:rsidRDefault="006A55A0" w:rsidP="00450C81">
            <w:pPr>
              <w:jc w:val="both"/>
              <w:rPr>
                <w:rFonts w:ascii="Times New Roman" w:hAnsi="Times New Roman" w:cs="Times New Roman"/>
                <w:sz w:val="24"/>
                <w:szCs w:val="24"/>
              </w:rPr>
            </w:pPr>
          </w:p>
        </w:tc>
        <w:tc>
          <w:tcPr>
            <w:tcW w:w="1862" w:type="dxa"/>
          </w:tcPr>
          <w:p w:rsidR="006A55A0" w:rsidRDefault="006A55A0" w:rsidP="00450C81">
            <w:pPr>
              <w:jc w:val="both"/>
              <w:rPr>
                <w:rFonts w:ascii="Times New Roman" w:hAnsi="Times New Roman" w:cs="Times New Roman"/>
                <w:sz w:val="24"/>
                <w:szCs w:val="24"/>
              </w:rPr>
            </w:pPr>
          </w:p>
        </w:tc>
      </w:tr>
      <w:tr w:rsidR="006A55A0" w:rsidTr="00450C81">
        <w:tc>
          <w:tcPr>
            <w:tcW w:w="833" w:type="dxa"/>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3.</w:t>
            </w:r>
          </w:p>
        </w:tc>
        <w:tc>
          <w:tcPr>
            <w:tcW w:w="3078" w:type="dxa"/>
          </w:tcPr>
          <w:p w:rsidR="006A55A0" w:rsidRDefault="006A55A0" w:rsidP="00450C81">
            <w:pPr>
              <w:jc w:val="both"/>
              <w:rPr>
                <w:rFonts w:ascii="Times New Roman" w:hAnsi="Times New Roman" w:cs="Times New Roman"/>
                <w:sz w:val="24"/>
                <w:szCs w:val="24"/>
              </w:rPr>
            </w:pPr>
          </w:p>
        </w:tc>
        <w:tc>
          <w:tcPr>
            <w:tcW w:w="1910" w:type="dxa"/>
          </w:tcPr>
          <w:p w:rsidR="006A55A0" w:rsidRDefault="006A55A0" w:rsidP="00450C81">
            <w:pPr>
              <w:jc w:val="both"/>
              <w:rPr>
                <w:rFonts w:ascii="Times New Roman" w:hAnsi="Times New Roman" w:cs="Times New Roman"/>
                <w:sz w:val="24"/>
                <w:szCs w:val="24"/>
              </w:rPr>
            </w:pPr>
          </w:p>
        </w:tc>
        <w:tc>
          <w:tcPr>
            <w:tcW w:w="1888" w:type="dxa"/>
          </w:tcPr>
          <w:p w:rsidR="006A55A0" w:rsidRDefault="006A55A0" w:rsidP="00450C81">
            <w:pPr>
              <w:jc w:val="both"/>
              <w:rPr>
                <w:rFonts w:ascii="Times New Roman" w:hAnsi="Times New Roman" w:cs="Times New Roman"/>
                <w:sz w:val="24"/>
                <w:szCs w:val="24"/>
              </w:rPr>
            </w:pPr>
          </w:p>
        </w:tc>
        <w:tc>
          <w:tcPr>
            <w:tcW w:w="1862" w:type="dxa"/>
          </w:tcPr>
          <w:p w:rsidR="006A55A0" w:rsidRDefault="006A55A0" w:rsidP="00450C81">
            <w:pPr>
              <w:jc w:val="both"/>
              <w:rPr>
                <w:rFonts w:ascii="Times New Roman" w:hAnsi="Times New Roman" w:cs="Times New Roman"/>
                <w:sz w:val="24"/>
                <w:szCs w:val="24"/>
              </w:rPr>
            </w:pPr>
          </w:p>
        </w:tc>
      </w:tr>
      <w:tr w:rsidR="006A55A0" w:rsidTr="00450C81">
        <w:tc>
          <w:tcPr>
            <w:tcW w:w="9571" w:type="dxa"/>
            <w:gridSpan w:val="5"/>
          </w:tcPr>
          <w:p w:rsidR="006A55A0" w:rsidRDefault="006A55A0" w:rsidP="00450C81">
            <w:pPr>
              <w:jc w:val="both"/>
              <w:rPr>
                <w:rFonts w:ascii="Times New Roman" w:hAnsi="Times New Roman" w:cs="Times New Roman"/>
                <w:sz w:val="24"/>
                <w:szCs w:val="24"/>
              </w:rPr>
            </w:pPr>
            <w:r>
              <w:rPr>
                <w:rFonts w:ascii="Times New Roman" w:hAnsi="Times New Roman" w:cs="Times New Roman"/>
                <w:sz w:val="24"/>
                <w:szCs w:val="24"/>
              </w:rPr>
              <w:t>Итого</w:t>
            </w:r>
          </w:p>
        </w:tc>
      </w:tr>
    </w:tbl>
    <w:p w:rsidR="006A55A0" w:rsidRPr="001046AB" w:rsidRDefault="006A55A0" w:rsidP="006A55A0">
      <w:pPr>
        <w:spacing w:after="0" w:line="240" w:lineRule="auto"/>
        <w:jc w:val="both"/>
        <w:rPr>
          <w:rFonts w:ascii="Times New Roman" w:hAnsi="Times New Roman" w:cs="Times New Roman"/>
          <w:sz w:val="24"/>
          <w:szCs w:val="24"/>
        </w:rPr>
      </w:pPr>
    </w:p>
    <w:p w:rsidR="006A55A0" w:rsidRDefault="006A55A0" w:rsidP="006A5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Настоящий акт составлен в двух экземплярах: один экземпляр для должностного лица, второй экземпляр для материально ответственного лица.</w:t>
      </w:r>
    </w:p>
    <w:p w:rsidR="006A55A0" w:rsidRDefault="006A55A0" w:rsidP="006A5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Приложение:________________________________на_____________листах</w:t>
      </w:r>
    </w:p>
    <w:p w:rsidR="006A55A0"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(наименование документа:чек,гарантийный талон и т.п.)</w:t>
      </w:r>
    </w:p>
    <w:p w:rsidR="006A55A0" w:rsidRPr="006441F3" w:rsidRDefault="006A55A0" w:rsidP="006A55A0">
      <w:pPr>
        <w:spacing w:after="0" w:line="240" w:lineRule="auto"/>
        <w:jc w:val="both"/>
        <w:rPr>
          <w:rFonts w:ascii="Times New Roman" w:hAnsi="Times New Roman" w:cs="Times New Roman"/>
          <w:sz w:val="16"/>
          <w:szCs w:val="16"/>
        </w:rPr>
      </w:pPr>
    </w:p>
    <w:p w:rsidR="006A55A0" w:rsidRPr="006441F3" w:rsidRDefault="006A55A0" w:rsidP="006A55A0">
      <w:pPr>
        <w:spacing w:after="0" w:line="240" w:lineRule="auto"/>
        <w:jc w:val="both"/>
        <w:rPr>
          <w:rFonts w:ascii="Times New Roman" w:hAnsi="Times New Roman" w:cs="Times New Roman"/>
          <w:sz w:val="24"/>
          <w:szCs w:val="24"/>
        </w:rPr>
      </w:pPr>
      <w:r w:rsidRPr="006441F3">
        <w:rPr>
          <w:rFonts w:ascii="Times New Roman" w:hAnsi="Times New Roman" w:cs="Times New Roman"/>
          <w:sz w:val="24"/>
          <w:szCs w:val="24"/>
        </w:rPr>
        <w:t>Принял на ответственное хранение</w:t>
      </w:r>
      <w:r w:rsidRPr="006441F3">
        <w:rPr>
          <w:rFonts w:ascii="Times New Roman" w:hAnsi="Times New Roman" w:cs="Times New Roman"/>
          <w:sz w:val="24"/>
          <w:szCs w:val="24"/>
        </w:rPr>
        <w:tab/>
      </w:r>
      <w:r>
        <w:rPr>
          <w:rFonts w:ascii="Times New Roman" w:hAnsi="Times New Roman" w:cs="Times New Roman"/>
          <w:sz w:val="24"/>
          <w:szCs w:val="24"/>
        </w:rPr>
        <w:t xml:space="preserve">              </w:t>
      </w:r>
      <w:r w:rsidRPr="006441F3">
        <w:rPr>
          <w:rFonts w:ascii="Times New Roman" w:hAnsi="Times New Roman" w:cs="Times New Roman"/>
          <w:sz w:val="24"/>
          <w:szCs w:val="24"/>
        </w:rPr>
        <w:t>Сдал на ответственное хранение</w:t>
      </w:r>
    </w:p>
    <w:p w:rsidR="006A55A0" w:rsidRDefault="006A55A0" w:rsidP="006A55A0">
      <w:pPr>
        <w:spacing w:after="0" w:line="240" w:lineRule="auto"/>
        <w:jc w:val="both"/>
        <w:rPr>
          <w:rFonts w:ascii="Times New Roman" w:hAnsi="Times New Roman" w:cs="Times New Roman"/>
          <w:sz w:val="16"/>
          <w:szCs w:val="16"/>
        </w:rPr>
      </w:pPr>
    </w:p>
    <w:p w:rsidR="006A55A0" w:rsidRPr="001046AB"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______________________   _____________________________  ____________________  ______________________________________</w:t>
      </w:r>
    </w:p>
    <w:p w:rsidR="006A55A0" w:rsidRPr="001046AB"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                    (подпись)                                (расшифровка подписи)</w:t>
      </w:r>
    </w:p>
    <w:p w:rsidR="006A55A0" w:rsidRDefault="006A55A0" w:rsidP="006A55A0">
      <w:pPr>
        <w:spacing w:after="0" w:line="240" w:lineRule="auto"/>
        <w:jc w:val="both"/>
        <w:rPr>
          <w:rFonts w:ascii="Times New Roman" w:hAnsi="Times New Roman" w:cs="Times New Roman"/>
          <w:sz w:val="16"/>
          <w:szCs w:val="16"/>
        </w:rPr>
      </w:pPr>
    </w:p>
    <w:p w:rsidR="006A55A0" w:rsidRDefault="006A55A0" w:rsidP="006A55A0">
      <w:pPr>
        <w:spacing w:after="0" w:line="240" w:lineRule="auto"/>
        <w:jc w:val="both"/>
        <w:rPr>
          <w:rFonts w:ascii="Times New Roman" w:hAnsi="Times New Roman" w:cs="Times New Roman"/>
          <w:sz w:val="16"/>
          <w:szCs w:val="16"/>
        </w:rPr>
      </w:pPr>
    </w:p>
    <w:p w:rsidR="006A55A0" w:rsidRPr="006441F3" w:rsidRDefault="006A55A0" w:rsidP="006A55A0">
      <w:pPr>
        <w:spacing w:after="0" w:line="240" w:lineRule="auto"/>
        <w:jc w:val="both"/>
        <w:rPr>
          <w:rFonts w:ascii="Times New Roman" w:hAnsi="Times New Roman" w:cs="Times New Roman"/>
          <w:sz w:val="24"/>
          <w:szCs w:val="24"/>
        </w:rPr>
      </w:pPr>
      <w:r w:rsidRPr="006441F3">
        <w:rPr>
          <w:rFonts w:ascii="Times New Roman" w:hAnsi="Times New Roman" w:cs="Times New Roman"/>
          <w:sz w:val="24"/>
          <w:szCs w:val="24"/>
        </w:rPr>
        <w:t>Принято к учету</w:t>
      </w:r>
      <w:r>
        <w:rPr>
          <w:rFonts w:ascii="Times New Roman" w:hAnsi="Times New Roman" w:cs="Times New Roman"/>
          <w:sz w:val="24"/>
          <w:szCs w:val="24"/>
        </w:rPr>
        <w:t xml:space="preserve"> _______________________________________________</w:t>
      </w:r>
    </w:p>
    <w:p w:rsidR="006A55A0"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(наименование подарка)</w:t>
      </w:r>
    </w:p>
    <w:p w:rsidR="006A55A0" w:rsidRDefault="006A55A0" w:rsidP="006A55A0">
      <w:pPr>
        <w:spacing w:after="0" w:line="240" w:lineRule="auto"/>
        <w:jc w:val="both"/>
        <w:rPr>
          <w:rFonts w:ascii="Times New Roman" w:hAnsi="Times New Roman" w:cs="Times New Roman"/>
          <w:sz w:val="16"/>
          <w:szCs w:val="16"/>
        </w:rPr>
      </w:pPr>
    </w:p>
    <w:p w:rsidR="006A55A0" w:rsidRDefault="006A55A0" w:rsidP="006A55A0">
      <w:pPr>
        <w:spacing w:after="0" w:line="240" w:lineRule="auto"/>
        <w:jc w:val="both"/>
        <w:rPr>
          <w:rFonts w:ascii="Times New Roman" w:hAnsi="Times New Roman" w:cs="Times New Roman"/>
          <w:sz w:val="24"/>
          <w:szCs w:val="24"/>
        </w:rPr>
      </w:pPr>
      <w:r>
        <w:rPr>
          <w:rFonts w:ascii="Times New Roman" w:hAnsi="Times New Roman" w:cs="Times New Roman"/>
          <w:sz w:val="16"/>
          <w:szCs w:val="16"/>
        </w:rPr>
        <w:t>Исполнитель__________________________________________________________________</w:t>
      </w:r>
      <w:r>
        <w:rPr>
          <w:rFonts w:ascii="Times New Roman" w:hAnsi="Times New Roman" w:cs="Times New Roman"/>
          <w:sz w:val="24"/>
          <w:szCs w:val="24"/>
        </w:rPr>
        <w:t>«___»________20___ г.</w:t>
      </w:r>
    </w:p>
    <w:p w:rsidR="006A55A0" w:rsidRPr="00290517" w:rsidRDefault="006A55A0" w:rsidP="006A55A0">
      <w:pPr>
        <w:spacing w:after="0" w:line="240" w:lineRule="auto"/>
        <w:jc w:val="both"/>
        <w:rPr>
          <w:rFonts w:ascii="Times New Roman" w:hAnsi="Times New Roman" w:cs="Times New Roman"/>
          <w:sz w:val="28"/>
          <w:szCs w:val="28"/>
        </w:rPr>
      </w:pPr>
      <w:r>
        <w:rPr>
          <w:rFonts w:ascii="Times New Roman" w:hAnsi="Times New Roman" w:cs="Times New Roman"/>
          <w:sz w:val="16"/>
          <w:szCs w:val="16"/>
        </w:rPr>
        <w:t xml:space="preserve">                                    (подпись)                                (расшифровка подписи)</w:t>
      </w:r>
    </w:p>
    <w:p w:rsidR="006A55A0" w:rsidRPr="00290517" w:rsidRDefault="006A55A0" w:rsidP="006A55A0">
      <w:pPr>
        <w:shd w:val="clear" w:color="auto" w:fill="FFFFFF"/>
        <w:spacing w:after="0" w:line="240" w:lineRule="auto"/>
        <w:jc w:val="both"/>
        <w:rPr>
          <w:rFonts w:ascii="Times New Roman" w:eastAsia="Times New Roman" w:hAnsi="Times New Roman" w:cs="Times New Roman"/>
          <w:color w:val="000000"/>
          <w:sz w:val="28"/>
          <w:szCs w:val="28"/>
        </w:rPr>
      </w:pPr>
    </w:p>
    <w:p w:rsidR="006A55A0" w:rsidRPr="00290517" w:rsidRDefault="006A55A0" w:rsidP="006A55A0">
      <w:pPr>
        <w:shd w:val="clear" w:color="auto" w:fill="FFFFFF"/>
        <w:spacing w:after="0" w:line="240" w:lineRule="auto"/>
        <w:jc w:val="both"/>
        <w:rPr>
          <w:rFonts w:ascii="Times New Roman" w:eastAsia="Times New Roman" w:hAnsi="Times New Roman" w:cs="Times New Roman"/>
          <w:color w:val="000000"/>
          <w:sz w:val="28"/>
          <w:szCs w:val="28"/>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C5472C" w:rsidRDefault="00C5472C" w:rsidP="006A55A0">
      <w:pPr>
        <w:spacing w:after="0" w:line="240" w:lineRule="auto"/>
        <w:ind w:left="7080" w:firstLine="708"/>
        <w:jc w:val="right"/>
        <w:rPr>
          <w:rFonts w:ascii="Times New Roman" w:hAnsi="Times New Roman" w:cs="Times New Roman"/>
          <w:sz w:val="28"/>
          <w:szCs w:val="28"/>
        </w:rPr>
      </w:pPr>
    </w:p>
    <w:p w:rsidR="006A55A0" w:rsidRPr="00405B06" w:rsidRDefault="006A55A0" w:rsidP="006A55A0">
      <w:pPr>
        <w:spacing w:after="0" w:line="240" w:lineRule="auto"/>
        <w:ind w:left="7080" w:firstLine="708"/>
        <w:jc w:val="right"/>
        <w:rPr>
          <w:rFonts w:ascii="Times New Roman" w:hAnsi="Times New Roman" w:cs="Times New Roman"/>
          <w:sz w:val="18"/>
          <w:szCs w:val="18"/>
        </w:rPr>
      </w:pPr>
      <w:r>
        <w:rPr>
          <w:rFonts w:ascii="Times New Roman" w:hAnsi="Times New Roman" w:cs="Times New Roman"/>
          <w:sz w:val="28"/>
          <w:szCs w:val="28"/>
        </w:rPr>
        <w:t xml:space="preserve"> </w:t>
      </w:r>
      <w:r w:rsidRPr="00405B06">
        <w:rPr>
          <w:rFonts w:ascii="Times New Roman" w:hAnsi="Times New Roman" w:cs="Times New Roman"/>
          <w:sz w:val="18"/>
          <w:szCs w:val="18"/>
        </w:rPr>
        <w:t>Приложение</w:t>
      </w:r>
      <w:r>
        <w:rPr>
          <w:rFonts w:ascii="Times New Roman" w:hAnsi="Times New Roman" w:cs="Times New Roman"/>
          <w:sz w:val="18"/>
          <w:szCs w:val="18"/>
        </w:rPr>
        <w:t xml:space="preserve"> 4</w:t>
      </w:r>
    </w:p>
    <w:p w:rsidR="006A55A0" w:rsidRDefault="006A55A0" w:rsidP="006A55A0">
      <w:pPr>
        <w:spacing w:after="0" w:line="240" w:lineRule="auto"/>
        <w:jc w:val="right"/>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5B06">
        <w:rPr>
          <w:rFonts w:ascii="Times New Roman" w:hAnsi="Times New Roman" w:cs="Times New Roman"/>
          <w:sz w:val="16"/>
          <w:szCs w:val="16"/>
        </w:rPr>
        <w:t>к Положению</w:t>
      </w:r>
      <w:r>
        <w:rPr>
          <w:rFonts w:ascii="Times New Roman" w:hAnsi="Times New Roman" w:cs="Times New Roman"/>
          <w:sz w:val="16"/>
          <w:szCs w:val="16"/>
        </w:rPr>
        <w:t xml:space="preserve"> </w:t>
      </w:r>
      <w:r w:rsidRPr="00405B06">
        <w:rPr>
          <w:rFonts w:ascii="Times New Roman" w:hAnsi="Times New Roman" w:cs="Times New Roman"/>
          <w:sz w:val="16"/>
          <w:szCs w:val="16"/>
        </w:rPr>
        <w:t xml:space="preserve">«О порядке сообщения работниками </w:t>
      </w:r>
    </w:p>
    <w:p w:rsidR="006A55A0" w:rsidRDefault="006A55A0" w:rsidP="006A55A0">
      <w:pPr>
        <w:spacing w:after="0" w:line="240" w:lineRule="auto"/>
        <w:ind w:left="3540" w:firstLine="708"/>
        <w:jc w:val="right"/>
        <w:rPr>
          <w:rFonts w:ascii="Times New Roman" w:hAnsi="Times New Roman" w:cs="Times New Roman"/>
          <w:sz w:val="16"/>
          <w:szCs w:val="16"/>
        </w:rPr>
      </w:pPr>
      <w:r w:rsidRPr="00405B06">
        <w:rPr>
          <w:rFonts w:ascii="Times New Roman" w:hAnsi="Times New Roman" w:cs="Times New Roman"/>
          <w:sz w:val="16"/>
          <w:szCs w:val="16"/>
        </w:rPr>
        <w:t xml:space="preserve">МКУК «Чистоозерный КДЦ»  сведений о получении подарка </w:t>
      </w:r>
    </w:p>
    <w:p w:rsidR="006A55A0" w:rsidRDefault="006A55A0" w:rsidP="006A55A0">
      <w:pPr>
        <w:spacing w:after="0" w:line="240" w:lineRule="auto"/>
        <w:ind w:left="4248"/>
        <w:jc w:val="right"/>
        <w:rPr>
          <w:rFonts w:ascii="Times New Roman" w:hAnsi="Times New Roman" w:cs="Times New Roman"/>
          <w:sz w:val="16"/>
          <w:szCs w:val="16"/>
        </w:rPr>
      </w:pPr>
      <w:r w:rsidRPr="00405B06">
        <w:rPr>
          <w:rFonts w:ascii="Times New Roman" w:hAnsi="Times New Roman" w:cs="Times New Roman"/>
          <w:sz w:val="16"/>
          <w:szCs w:val="16"/>
        </w:rPr>
        <w:t>в связи с должностным положением</w:t>
      </w:r>
      <w:r>
        <w:rPr>
          <w:rFonts w:ascii="Times New Roman" w:hAnsi="Times New Roman" w:cs="Times New Roman"/>
          <w:sz w:val="16"/>
          <w:szCs w:val="16"/>
        </w:rPr>
        <w:t xml:space="preserve"> </w:t>
      </w:r>
      <w:r w:rsidRPr="00405B06">
        <w:rPr>
          <w:rFonts w:ascii="Times New Roman" w:hAnsi="Times New Roman" w:cs="Times New Roman"/>
          <w:sz w:val="16"/>
          <w:szCs w:val="16"/>
        </w:rPr>
        <w:t>или исполнением  ими  должностных  обязанностей, сдачи и оценки подарка, реализации (выкупа) и зачисления  средств, вырученных от его реализации»</w:t>
      </w:r>
    </w:p>
    <w:p w:rsidR="006A55A0" w:rsidRDefault="006A55A0" w:rsidP="006A55A0">
      <w:pPr>
        <w:spacing w:after="0" w:line="240" w:lineRule="auto"/>
        <w:rPr>
          <w:rFonts w:ascii="Times New Roman" w:hAnsi="Times New Roman" w:cs="Times New Roman"/>
          <w:sz w:val="16"/>
          <w:szCs w:val="16"/>
        </w:rPr>
      </w:pPr>
    </w:p>
    <w:p w:rsidR="006A55A0" w:rsidRDefault="006A55A0" w:rsidP="006A55A0">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6A55A0" w:rsidRDefault="006A55A0" w:rsidP="006A55A0">
      <w:pPr>
        <w:spacing w:after="0" w:line="240" w:lineRule="auto"/>
        <w:rPr>
          <w:rFonts w:ascii="Times New Roman" w:hAnsi="Times New Roman" w:cs="Times New Roman"/>
          <w:sz w:val="16"/>
          <w:szCs w:val="16"/>
        </w:rPr>
      </w:pPr>
    </w:p>
    <w:p w:rsidR="006A55A0" w:rsidRDefault="006A55A0" w:rsidP="006A55A0">
      <w:pPr>
        <w:spacing w:after="0" w:line="240" w:lineRule="auto"/>
        <w:jc w:val="center"/>
        <w:rPr>
          <w:rFonts w:ascii="Times New Roman" w:hAnsi="Times New Roman" w:cs="Times New Roman"/>
          <w:sz w:val="16"/>
          <w:szCs w:val="16"/>
        </w:rPr>
      </w:pPr>
    </w:p>
    <w:p w:rsidR="006A55A0" w:rsidRPr="001046AB" w:rsidRDefault="006A55A0" w:rsidP="006A55A0">
      <w:pPr>
        <w:spacing w:after="0" w:line="240" w:lineRule="auto"/>
        <w:jc w:val="center"/>
        <w:rPr>
          <w:rFonts w:ascii="Times New Roman" w:hAnsi="Times New Roman" w:cs="Times New Roman"/>
          <w:sz w:val="24"/>
          <w:szCs w:val="24"/>
        </w:rPr>
      </w:pPr>
    </w:p>
    <w:p w:rsidR="006A55A0" w:rsidRDefault="006A55A0" w:rsidP="006A55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6A55A0" w:rsidRDefault="006A55A0" w:rsidP="006A55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возврата подарка №____</w:t>
      </w:r>
    </w:p>
    <w:p w:rsidR="006A55A0" w:rsidRDefault="006A55A0" w:rsidP="006A55A0">
      <w:pPr>
        <w:spacing w:after="0" w:line="240" w:lineRule="auto"/>
        <w:jc w:val="center"/>
        <w:rPr>
          <w:rFonts w:ascii="Times New Roman" w:hAnsi="Times New Roman" w:cs="Times New Roman"/>
          <w:sz w:val="24"/>
          <w:szCs w:val="24"/>
        </w:rPr>
      </w:pPr>
    </w:p>
    <w:p w:rsidR="006A55A0" w:rsidRDefault="006A55A0" w:rsidP="006A55A0">
      <w:pPr>
        <w:spacing w:after="0" w:line="240" w:lineRule="auto"/>
        <w:rPr>
          <w:rFonts w:ascii="Times New Roman" w:hAnsi="Times New Roman" w:cs="Times New Roman"/>
          <w:sz w:val="24"/>
          <w:szCs w:val="24"/>
        </w:rPr>
      </w:pPr>
      <w:r>
        <w:rPr>
          <w:rFonts w:ascii="Times New Roman" w:hAnsi="Times New Roman" w:cs="Times New Roman"/>
          <w:sz w:val="24"/>
          <w:szCs w:val="24"/>
        </w:rPr>
        <w:t>р.п.Чистоозерное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«___»________20___ г.</w:t>
      </w:r>
    </w:p>
    <w:p w:rsidR="006A55A0" w:rsidRDefault="006A55A0" w:rsidP="006A55A0">
      <w:pPr>
        <w:spacing w:after="0" w:line="240" w:lineRule="auto"/>
        <w:rPr>
          <w:rFonts w:ascii="Times New Roman" w:hAnsi="Times New Roman" w:cs="Times New Roman"/>
          <w:sz w:val="24"/>
          <w:szCs w:val="24"/>
        </w:rPr>
      </w:pPr>
    </w:p>
    <w:p w:rsidR="006A55A0" w:rsidRDefault="006A55A0" w:rsidP="006A55A0">
      <w:pPr>
        <w:spacing w:after="0" w:line="240" w:lineRule="auto"/>
        <w:rPr>
          <w:rFonts w:ascii="Times New Roman" w:hAnsi="Times New Roman" w:cs="Times New Roman"/>
          <w:sz w:val="24"/>
          <w:szCs w:val="24"/>
        </w:rPr>
      </w:pPr>
    </w:p>
    <w:p w:rsidR="006A55A0" w:rsidRDefault="006A55A0" w:rsidP="006A5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 ответственное лицо___________________________________________</w:t>
      </w:r>
    </w:p>
    <w:p w:rsidR="006A55A0" w:rsidRPr="00317792"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17792">
        <w:rPr>
          <w:rFonts w:ascii="Times New Roman" w:hAnsi="Times New Roman" w:cs="Times New Roman"/>
          <w:sz w:val="16"/>
          <w:szCs w:val="16"/>
        </w:rPr>
        <w:t>(Ф.И.О.,должность)</w:t>
      </w:r>
    </w:p>
    <w:p w:rsidR="006A55A0" w:rsidRDefault="006A55A0" w:rsidP="006A55A0">
      <w:pPr>
        <w:spacing w:after="0"/>
        <w:jc w:val="both"/>
        <w:rPr>
          <w:rFonts w:ascii="Times New Roman" w:hAnsi="Times New Roman" w:cs="Times New Roman"/>
          <w:sz w:val="24"/>
          <w:szCs w:val="24"/>
        </w:rPr>
      </w:pPr>
      <w:r>
        <w:rPr>
          <w:rFonts w:ascii="Times New Roman" w:hAnsi="Times New Roman" w:cs="Times New Roman"/>
          <w:sz w:val="24"/>
          <w:szCs w:val="24"/>
        </w:rPr>
        <w:t>В соответствии с Гражданским кодексом РФ, а так же на основании протокола заседания Комиссии от «___»________20___ г.</w:t>
      </w:r>
    </w:p>
    <w:p w:rsidR="006A55A0" w:rsidRDefault="006A55A0" w:rsidP="006A55A0">
      <w:pPr>
        <w:spacing w:after="0"/>
        <w:jc w:val="both"/>
        <w:rPr>
          <w:rFonts w:ascii="Times New Roman" w:hAnsi="Times New Roman" w:cs="Times New Roman"/>
          <w:sz w:val="24"/>
          <w:szCs w:val="24"/>
        </w:rPr>
      </w:pPr>
    </w:p>
    <w:p w:rsidR="006A55A0" w:rsidRDefault="006A55A0" w:rsidP="006A55A0">
      <w:pPr>
        <w:spacing w:after="0"/>
        <w:jc w:val="both"/>
        <w:rPr>
          <w:rFonts w:ascii="Times New Roman" w:hAnsi="Times New Roman" w:cs="Times New Roman"/>
          <w:sz w:val="24"/>
          <w:szCs w:val="24"/>
        </w:rPr>
      </w:pPr>
      <w:r>
        <w:rPr>
          <w:rFonts w:ascii="Times New Roman" w:hAnsi="Times New Roman" w:cs="Times New Roman"/>
          <w:sz w:val="24"/>
          <w:szCs w:val="24"/>
        </w:rPr>
        <w:t>возвращает должностному лицу</w:t>
      </w:r>
      <w:r w:rsidRPr="0031779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w:t>
      </w:r>
    </w:p>
    <w:p w:rsidR="006A55A0" w:rsidRPr="00317792"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317792">
        <w:rPr>
          <w:rFonts w:ascii="Times New Roman" w:hAnsi="Times New Roman" w:cs="Times New Roman"/>
          <w:sz w:val="16"/>
          <w:szCs w:val="16"/>
        </w:rPr>
        <w:t>(Ф.И.О.,должность)</w:t>
      </w:r>
    </w:p>
    <w:p w:rsidR="006A55A0" w:rsidRDefault="006A55A0" w:rsidP="006A5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подарок_______________________________________________________________</w:t>
      </w:r>
    </w:p>
    <w:p w:rsidR="006A55A0" w:rsidRDefault="006A55A0" w:rsidP="006A55A0">
      <w:pPr>
        <w:spacing w:after="0"/>
        <w:jc w:val="both"/>
        <w:rPr>
          <w:rFonts w:ascii="Times New Roman" w:hAnsi="Times New Roman" w:cs="Times New Roman"/>
          <w:sz w:val="24"/>
          <w:szCs w:val="24"/>
        </w:rPr>
      </w:pPr>
    </w:p>
    <w:p w:rsidR="006A55A0" w:rsidRDefault="006A55A0" w:rsidP="006A55A0">
      <w:pPr>
        <w:spacing w:after="0"/>
        <w:jc w:val="both"/>
        <w:rPr>
          <w:rFonts w:ascii="Times New Roman" w:hAnsi="Times New Roman" w:cs="Times New Roman"/>
          <w:sz w:val="24"/>
          <w:szCs w:val="24"/>
        </w:rPr>
      </w:pPr>
      <w:r>
        <w:rPr>
          <w:rFonts w:ascii="Times New Roman" w:hAnsi="Times New Roman" w:cs="Times New Roman"/>
          <w:sz w:val="24"/>
          <w:szCs w:val="24"/>
        </w:rPr>
        <w:t>переданный по акту приема-передачи подарков от «___»________20___ г. №______</w:t>
      </w:r>
    </w:p>
    <w:p w:rsidR="006A55A0" w:rsidRDefault="006A55A0" w:rsidP="006A55A0">
      <w:pPr>
        <w:spacing w:after="0" w:line="240" w:lineRule="auto"/>
        <w:jc w:val="both"/>
        <w:rPr>
          <w:rFonts w:ascii="Times New Roman" w:hAnsi="Times New Roman" w:cs="Times New Roman"/>
          <w:sz w:val="24"/>
          <w:szCs w:val="24"/>
        </w:rPr>
      </w:pPr>
    </w:p>
    <w:p w:rsidR="006A55A0" w:rsidRPr="006441F3" w:rsidRDefault="006A55A0" w:rsidP="006A55A0">
      <w:pPr>
        <w:spacing w:after="0" w:line="240" w:lineRule="auto"/>
        <w:jc w:val="both"/>
        <w:rPr>
          <w:rFonts w:ascii="Times New Roman" w:hAnsi="Times New Roman" w:cs="Times New Roman"/>
          <w:sz w:val="16"/>
          <w:szCs w:val="16"/>
        </w:rPr>
      </w:pPr>
    </w:p>
    <w:p w:rsidR="006A55A0" w:rsidRPr="006441F3" w:rsidRDefault="006A55A0" w:rsidP="006A5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Выдал:</w:t>
      </w:r>
      <w:r w:rsidRPr="006441F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Принял:</w:t>
      </w:r>
    </w:p>
    <w:p w:rsidR="006A55A0" w:rsidRDefault="006A55A0" w:rsidP="006A55A0">
      <w:pPr>
        <w:spacing w:after="0" w:line="240" w:lineRule="auto"/>
        <w:jc w:val="both"/>
        <w:rPr>
          <w:rFonts w:ascii="Times New Roman" w:hAnsi="Times New Roman" w:cs="Times New Roman"/>
          <w:sz w:val="16"/>
          <w:szCs w:val="16"/>
        </w:rPr>
      </w:pPr>
    </w:p>
    <w:p w:rsidR="006A55A0" w:rsidRPr="001046AB"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______________________   _____________________________  ____________________  ______________________________________</w:t>
      </w:r>
    </w:p>
    <w:p w:rsidR="006A55A0" w:rsidRPr="001046AB" w:rsidRDefault="006A55A0" w:rsidP="006A5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                    (подпись)                                (расшифровка подписи)</w:t>
      </w:r>
    </w:p>
    <w:p w:rsidR="006A55A0" w:rsidRDefault="006A55A0" w:rsidP="006A55A0">
      <w:pPr>
        <w:spacing w:after="0" w:line="240" w:lineRule="auto"/>
        <w:jc w:val="both"/>
        <w:rPr>
          <w:rFonts w:ascii="Times New Roman" w:hAnsi="Times New Roman" w:cs="Times New Roman"/>
          <w:sz w:val="16"/>
          <w:szCs w:val="16"/>
        </w:rPr>
      </w:pPr>
    </w:p>
    <w:p w:rsidR="006A55A0" w:rsidRDefault="006A55A0" w:rsidP="006A55A0">
      <w:pPr>
        <w:spacing w:after="0" w:line="240" w:lineRule="auto"/>
        <w:jc w:val="both"/>
        <w:rPr>
          <w:rFonts w:ascii="Times New Roman" w:hAnsi="Times New Roman" w:cs="Times New Roman"/>
          <w:sz w:val="16"/>
          <w:szCs w:val="16"/>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6A55A0" w:rsidRPr="00290517" w:rsidRDefault="006A55A0" w:rsidP="006A55A0">
      <w:pPr>
        <w:shd w:val="clear" w:color="auto" w:fill="FFFFFF"/>
        <w:spacing w:after="0" w:line="240" w:lineRule="auto"/>
        <w:rPr>
          <w:rFonts w:ascii="Times New Roman" w:eastAsia="Times New Roman" w:hAnsi="Times New Roman" w:cs="Times New Roman"/>
          <w:color w:val="000000"/>
          <w:sz w:val="24"/>
          <w:szCs w:val="24"/>
        </w:rPr>
      </w:pPr>
    </w:p>
    <w:p w:rsidR="008C38C0" w:rsidRDefault="008C38C0"/>
    <w:sectPr w:rsidR="008C38C0" w:rsidSect="00C5472C">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5C" w:rsidRDefault="004B355C" w:rsidP="006A55A0">
      <w:pPr>
        <w:spacing w:after="0" w:line="240" w:lineRule="auto"/>
      </w:pPr>
      <w:r>
        <w:separator/>
      </w:r>
    </w:p>
  </w:endnote>
  <w:endnote w:type="continuationSeparator" w:id="0">
    <w:p w:rsidR="004B355C" w:rsidRDefault="004B355C" w:rsidP="006A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5C" w:rsidRDefault="004B355C" w:rsidP="006A55A0">
      <w:pPr>
        <w:spacing w:after="0" w:line="240" w:lineRule="auto"/>
      </w:pPr>
      <w:r>
        <w:separator/>
      </w:r>
    </w:p>
  </w:footnote>
  <w:footnote w:type="continuationSeparator" w:id="0">
    <w:p w:rsidR="004B355C" w:rsidRDefault="004B355C" w:rsidP="006A55A0">
      <w:pPr>
        <w:spacing w:after="0" w:line="240" w:lineRule="auto"/>
      </w:pPr>
      <w:r>
        <w:continuationSeparator/>
      </w:r>
    </w:p>
  </w:footnote>
  <w:footnote w:id="1">
    <w:p w:rsidR="006A55A0" w:rsidRPr="00B95AA8" w:rsidRDefault="006A55A0" w:rsidP="006A55A0">
      <w:pPr>
        <w:spacing w:after="0" w:line="240" w:lineRule="auto"/>
        <w:jc w:val="both"/>
        <w:rPr>
          <w:rFonts w:ascii="Times New Roman" w:hAnsi="Times New Roman" w:cs="Times New Roman"/>
          <w:sz w:val="16"/>
          <w:szCs w:val="16"/>
        </w:rPr>
      </w:pPr>
      <w:r>
        <w:rPr>
          <w:rStyle w:val="a6"/>
        </w:rPr>
        <w:footnoteRef/>
      </w:r>
      <w:r>
        <w:t xml:space="preserve"> </w:t>
      </w:r>
      <w:r>
        <w:rPr>
          <w:rFonts w:ascii="Times New Roman" w:hAnsi="Times New Roman" w:cs="Times New Roman"/>
          <w:sz w:val="16"/>
          <w:szCs w:val="16"/>
        </w:rPr>
        <w:t>З</w:t>
      </w:r>
      <w:r w:rsidRPr="00B95AA8">
        <w:rPr>
          <w:rFonts w:ascii="Times New Roman" w:hAnsi="Times New Roman" w:cs="Times New Roman"/>
          <w:sz w:val="16"/>
          <w:szCs w:val="16"/>
        </w:rPr>
        <w:t>аполняется при наличии документов, подтверждающих стоимость подарка</w:t>
      </w:r>
    </w:p>
    <w:p w:rsidR="006A55A0" w:rsidRDefault="006A55A0" w:rsidP="006A55A0">
      <w:pPr>
        <w:pStyle w:val="a4"/>
      </w:pPr>
    </w:p>
  </w:footnote>
  <w:footnote w:id="2">
    <w:p w:rsidR="006A55A0" w:rsidRPr="00B95AA8" w:rsidRDefault="006A55A0" w:rsidP="006A55A0">
      <w:pPr>
        <w:spacing w:after="0" w:line="240" w:lineRule="auto"/>
        <w:jc w:val="both"/>
        <w:rPr>
          <w:rFonts w:ascii="Times New Roman" w:hAnsi="Times New Roman" w:cs="Times New Roman"/>
          <w:sz w:val="16"/>
          <w:szCs w:val="16"/>
        </w:rPr>
      </w:pPr>
      <w:r w:rsidRPr="00083268">
        <w:rPr>
          <w:sz w:val="16"/>
          <w:szCs w:val="16"/>
        </w:rPr>
        <w:t xml:space="preserve">2 </w:t>
      </w:r>
      <w:r>
        <w:rPr>
          <w:rFonts w:ascii="Times New Roman" w:hAnsi="Times New Roman" w:cs="Times New Roman"/>
          <w:sz w:val="16"/>
          <w:szCs w:val="16"/>
        </w:rPr>
        <w:t>З</w:t>
      </w:r>
      <w:r w:rsidRPr="00B95AA8">
        <w:rPr>
          <w:rFonts w:ascii="Times New Roman" w:hAnsi="Times New Roman" w:cs="Times New Roman"/>
          <w:sz w:val="16"/>
          <w:szCs w:val="16"/>
        </w:rPr>
        <w:t>аполняется при наличии документов, подтверждающих стоимость подарка</w:t>
      </w:r>
    </w:p>
    <w:p w:rsidR="006A55A0" w:rsidRDefault="006A55A0" w:rsidP="006A55A0">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55A0"/>
    <w:rsid w:val="004B355C"/>
    <w:rsid w:val="006A55A0"/>
    <w:rsid w:val="008C38C0"/>
    <w:rsid w:val="00C5472C"/>
    <w:rsid w:val="00EB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81DA"/>
  <w15:docId w15:val="{425EB214-483A-4230-9ABF-BC2B4639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5A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uiPriority w:val="99"/>
    <w:semiHidden/>
    <w:unhideWhenUsed/>
    <w:rsid w:val="006A55A0"/>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6A55A0"/>
    <w:rPr>
      <w:rFonts w:eastAsiaTheme="minorHAnsi"/>
      <w:sz w:val="20"/>
      <w:szCs w:val="20"/>
      <w:lang w:eastAsia="en-US"/>
    </w:rPr>
  </w:style>
  <w:style w:type="character" w:styleId="a6">
    <w:name w:val="footnote reference"/>
    <w:basedOn w:val="a0"/>
    <w:uiPriority w:val="99"/>
    <w:semiHidden/>
    <w:unhideWhenUsed/>
    <w:rsid w:val="006A5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2925</Words>
  <Characters>16679</Characters>
  <Application>Microsoft Office Word</Application>
  <DocSecurity>0</DocSecurity>
  <Lines>138</Lines>
  <Paragraphs>39</Paragraphs>
  <ScaleCrop>false</ScaleCrop>
  <Company>Home</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ChisKDC Video</cp:lastModifiedBy>
  <cp:revision>5</cp:revision>
  <dcterms:created xsi:type="dcterms:W3CDTF">2022-01-19T05:15:00Z</dcterms:created>
  <dcterms:modified xsi:type="dcterms:W3CDTF">2022-02-04T05:23:00Z</dcterms:modified>
</cp:coreProperties>
</file>